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90A5777" w14:textId="6EAC6C12" w:rsidR="00D12512" w:rsidRPr="002F4BFC" w:rsidRDefault="00C37199" w:rsidP="00C37199">
      <w:pPr>
        <w:pStyle w:val="Nadpis1"/>
        <w:rPr>
          <w:rFonts w:ascii="Verdana" w:hAnsi="Verdana"/>
        </w:rPr>
      </w:pPr>
      <w:r w:rsidRPr="002F4BFC">
        <w:rPr>
          <w:rFonts w:ascii="Verdana" w:hAnsi="Verdana"/>
        </w:rPr>
        <w:t xml:space="preserve">Město </w:t>
      </w:r>
      <w:r w:rsidR="00AB3F0A" w:rsidRPr="002F4BFC">
        <w:rPr>
          <w:rFonts w:ascii="Verdana" w:hAnsi="Verdana"/>
        </w:rPr>
        <w:t>Kroměříž</w:t>
      </w:r>
    </w:p>
    <w:p w14:paraId="7CCA529C" w14:textId="1C698AE8" w:rsidR="00C37199" w:rsidRPr="002F4BFC" w:rsidRDefault="00E62C92" w:rsidP="00C37199">
      <w:r w:rsidRPr="002F4BFC">
        <w:t>Název p</w:t>
      </w:r>
      <w:r w:rsidR="00C37199" w:rsidRPr="002F4BFC">
        <w:t>rojekt</w:t>
      </w:r>
      <w:r w:rsidRPr="002F4BFC">
        <w:t>u</w:t>
      </w:r>
      <w:r w:rsidR="00C37199" w:rsidRPr="002F4BFC">
        <w:t>:</w:t>
      </w:r>
      <w:r w:rsidRPr="002F4BFC">
        <w:t xml:space="preserve"> </w:t>
      </w:r>
      <w:r w:rsidR="00AB3F0A" w:rsidRPr="002F4BFC">
        <w:t>Kroměříž - zlepšení kybernetické bezpečnosti infrastruktury</w:t>
      </w:r>
    </w:p>
    <w:p w14:paraId="3E55BFC1" w14:textId="4B445F4B" w:rsidR="5AF0C41E" w:rsidRPr="00BF39A6" w:rsidRDefault="00C37199" w:rsidP="27DE63D3">
      <w:pPr>
        <w:rPr>
          <w:sz w:val="14"/>
        </w:rPr>
      </w:pPr>
      <w:r w:rsidRPr="002F4BFC">
        <w:rPr>
          <w:sz w:val="14"/>
        </w:rPr>
        <w:t>Registrační číslo</w:t>
      </w:r>
      <w:r w:rsidR="00E62C92" w:rsidRPr="002F4BFC">
        <w:rPr>
          <w:sz w:val="14"/>
        </w:rPr>
        <w:t xml:space="preserve"> projektu</w:t>
      </w:r>
      <w:r w:rsidRPr="002F4BFC">
        <w:rPr>
          <w:sz w:val="14"/>
        </w:rPr>
        <w:t>:</w:t>
      </w:r>
      <w:r w:rsidR="00E62C92" w:rsidRPr="002F4BFC">
        <w:rPr>
          <w:sz w:val="14"/>
        </w:rPr>
        <w:t xml:space="preserve"> </w:t>
      </w:r>
      <w:r w:rsidR="00AB3F0A" w:rsidRPr="002F4BFC">
        <w:rPr>
          <w:sz w:val="14"/>
        </w:rPr>
        <w:t>CZ.31.2.0/0.0/0.0/23_093/0008490</w:t>
      </w:r>
    </w:p>
    <w:p w14:paraId="56789747" w14:textId="77777777" w:rsidR="00E32258" w:rsidRPr="002F4BFC" w:rsidRDefault="00E32258" w:rsidP="00E32258">
      <w:pPr>
        <w:rPr>
          <w:highlight w:val="cyan"/>
        </w:rPr>
      </w:pPr>
    </w:p>
    <w:p w14:paraId="4E30A462" w14:textId="77777777" w:rsidR="002C67F7" w:rsidRPr="002F4BFC" w:rsidRDefault="002C67F7" w:rsidP="002C67F7">
      <w:pPr>
        <w:pStyle w:val="Nadpis1"/>
        <w:rPr>
          <w:rFonts w:ascii="Verdana" w:hAnsi="Verdana"/>
        </w:rPr>
      </w:pPr>
      <w:r w:rsidRPr="002F4BFC">
        <w:rPr>
          <w:rFonts w:ascii="Verdana" w:hAnsi="Verdana"/>
        </w:rPr>
        <w:t>Obecné požadavky</w:t>
      </w:r>
    </w:p>
    <w:p w14:paraId="1D356DE9" w14:textId="16074555" w:rsidR="00F061A6" w:rsidRPr="002F4BFC" w:rsidRDefault="00F061A6" w:rsidP="00F061A6">
      <w:r w:rsidRPr="002F4BFC">
        <w:t xml:space="preserve">Část </w:t>
      </w:r>
      <w:r w:rsidR="00231682" w:rsidRPr="002F4BFC">
        <w:t>5</w:t>
      </w:r>
      <w:r w:rsidRPr="002F4BFC">
        <w:t>:</w:t>
      </w:r>
    </w:p>
    <w:p w14:paraId="775E1BF5" w14:textId="4E6BA670" w:rsidR="00017532" w:rsidRPr="002F4BFC" w:rsidRDefault="00017532" w:rsidP="00F061A6">
      <w:pPr>
        <w:pStyle w:val="Odrazky"/>
      </w:pPr>
      <w:r w:rsidRPr="002F4BFC">
        <w:t>Pořízení a implementace nástroje pro log management.</w:t>
      </w:r>
    </w:p>
    <w:p w14:paraId="5101FBB8" w14:textId="77777777" w:rsidR="00437704" w:rsidRPr="002F4BFC" w:rsidRDefault="00437704" w:rsidP="00437704"/>
    <w:p w14:paraId="0E5A8329" w14:textId="77777777" w:rsidR="00437704" w:rsidRPr="002F4BFC" w:rsidRDefault="00437704" w:rsidP="00437704">
      <w:pPr>
        <w:rPr>
          <w:b/>
        </w:rPr>
      </w:pPr>
      <w:r w:rsidRPr="002F4BFC">
        <w:rPr>
          <w:b/>
        </w:rPr>
        <w:t>Důležité upozornění:</w:t>
      </w:r>
    </w:p>
    <w:p w14:paraId="5422A07A" w14:textId="2CF2FA5A" w:rsidR="00437704" w:rsidRPr="00C40AB6" w:rsidRDefault="00BB1A23" w:rsidP="00437704">
      <w:pPr>
        <w:rPr>
          <w:bCs/>
        </w:rPr>
      </w:pPr>
      <w:r w:rsidRPr="00C40AB6">
        <w:rPr>
          <w:bCs/>
        </w:rPr>
        <w:t>Dodavate</w:t>
      </w:r>
      <w:r w:rsidR="00C40AB6" w:rsidRPr="00C40AB6">
        <w:rPr>
          <w:bCs/>
        </w:rPr>
        <w:t>l</w:t>
      </w:r>
      <w:r w:rsidR="00437704" w:rsidRPr="00C40AB6">
        <w:rPr>
          <w:bCs/>
        </w:rPr>
        <w:t>, který se stane</w:t>
      </w:r>
      <w:r w:rsidR="00C40AB6" w:rsidRPr="00C40AB6">
        <w:rPr>
          <w:bCs/>
        </w:rPr>
        <w:t xml:space="preserve"> vybraným dodavatelem</w:t>
      </w:r>
      <w:r w:rsidR="00437704" w:rsidRPr="00C40AB6">
        <w:rPr>
          <w:bCs/>
        </w:rPr>
        <w:t xml:space="preserve"> této veřejné zakázky, je vyloučen z možnosti ucházet se o plnění </w:t>
      </w:r>
      <w:r w:rsidR="009534E7" w:rsidRPr="00C40AB6">
        <w:rPr>
          <w:bCs/>
        </w:rPr>
        <w:t xml:space="preserve">audit kybernetické </w:t>
      </w:r>
      <w:r w:rsidR="008422B2" w:rsidRPr="00C40AB6">
        <w:rPr>
          <w:bCs/>
        </w:rPr>
        <w:t>bez</w:t>
      </w:r>
      <w:r w:rsidR="00E65C18" w:rsidRPr="00C40AB6">
        <w:rPr>
          <w:bCs/>
        </w:rPr>
        <w:t>pečnosti.</w:t>
      </w:r>
    </w:p>
    <w:tbl>
      <w:tblPr>
        <w:tblStyle w:val="Mkatabulky"/>
        <w:tblW w:w="0" w:type="auto"/>
        <w:tblLook w:val="0000" w:firstRow="0" w:lastRow="0" w:firstColumn="0" w:lastColumn="0" w:noHBand="0" w:noVBand="0"/>
      </w:tblPr>
      <w:tblGrid>
        <w:gridCol w:w="9062"/>
      </w:tblGrid>
      <w:tr w:rsidR="0078194B" w:rsidRPr="002F4BFC" w14:paraId="41B3C174" w14:textId="77777777" w:rsidTr="00A34545">
        <w:tc>
          <w:tcPr>
            <w:tcW w:w="0" w:type="auto"/>
            <w:shd w:val="clear" w:color="auto" w:fill="002060"/>
          </w:tcPr>
          <w:p w14:paraId="0BAB3242" w14:textId="77777777" w:rsidR="0078194B" w:rsidRPr="002F4BFC" w:rsidRDefault="0078194B" w:rsidP="00A34545">
            <w:pPr>
              <w:pStyle w:val="Bezmezer"/>
              <w:rPr>
                <w:b/>
              </w:rPr>
            </w:pPr>
            <w:r w:rsidRPr="002F4BFC">
              <w:rPr>
                <w:b/>
              </w:rPr>
              <w:t>Požadavek</w:t>
            </w:r>
          </w:p>
        </w:tc>
      </w:tr>
      <w:tr w:rsidR="0078194B" w:rsidRPr="002F4BFC" w14:paraId="3B5614F4" w14:textId="77777777" w:rsidTr="00A34545">
        <w:tc>
          <w:tcPr>
            <w:tcW w:w="0" w:type="auto"/>
          </w:tcPr>
          <w:p w14:paraId="281150D0" w14:textId="77777777" w:rsidR="0078194B" w:rsidRPr="002F4BFC" w:rsidRDefault="0078194B" w:rsidP="00A34545">
            <w:pPr>
              <w:pStyle w:val="Bezmezer"/>
            </w:pPr>
            <w:r w:rsidRPr="002F4BFC">
              <w:t xml:space="preserve">Pokud je k provozu níže uvedených informačních systémů nutné další zařízení, licence nebo prvek podle povahy zvoleného technického řešení s výjimkou nově nakupovaných nebo stávajících, uchazeč ho výslovně uvede a zahrne do ceny svého plnění včetně nutných upgrade a update po dobu udržitelnosti. </w:t>
            </w:r>
          </w:p>
        </w:tc>
      </w:tr>
      <w:tr w:rsidR="0078194B" w:rsidRPr="002F4BFC" w14:paraId="5F6AEA66" w14:textId="77777777" w:rsidTr="00C95C9C">
        <w:trPr>
          <w:trHeight w:val="300"/>
        </w:trPr>
        <w:tc>
          <w:tcPr>
            <w:tcW w:w="0" w:type="auto"/>
          </w:tcPr>
          <w:p w14:paraId="706EA2DD" w14:textId="77777777" w:rsidR="0078194B" w:rsidRPr="002F4BFC" w:rsidRDefault="0078194B" w:rsidP="00A34545">
            <w:pPr>
              <w:pStyle w:val="Bezmezer"/>
            </w:pPr>
            <w:r w:rsidRPr="002F4BFC">
              <w:t>Dodavatel vždy dodrží uvedené požadavky na instalaci a konfiguraci.</w:t>
            </w:r>
          </w:p>
        </w:tc>
      </w:tr>
      <w:tr w:rsidR="0078194B" w:rsidRPr="002F4BFC" w14:paraId="14D60C73" w14:textId="77777777" w:rsidTr="00A34545">
        <w:tc>
          <w:tcPr>
            <w:tcW w:w="0" w:type="auto"/>
          </w:tcPr>
          <w:p w14:paraId="23AF3D79" w14:textId="77777777" w:rsidR="0078194B" w:rsidRPr="002F4BFC" w:rsidRDefault="0078194B" w:rsidP="00A34545">
            <w:pPr>
              <w:pStyle w:val="Bezmezer"/>
            </w:pPr>
            <w:r w:rsidRPr="002F4BFC">
              <w:t>Dodavatel zajistí instalaci a konfiguraci dodaných HW a SW komponent v návaznosti na stávající infrastrukturu organizace, a to včetně instalace a implementace do stávající IT infrastruktury v sídle zadavatele</w:t>
            </w:r>
          </w:p>
        </w:tc>
      </w:tr>
      <w:tr w:rsidR="00E50F2A" w:rsidRPr="002F4BFC" w14:paraId="4E414E83" w14:textId="77777777" w:rsidTr="00A34545">
        <w:tc>
          <w:tcPr>
            <w:tcW w:w="0" w:type="auto"/>
          </w:tcPr>
          <w:p w14:paraId="719723B2" w14:textId="3F67610A" w:rsidR="00E50F2A" w:rsidRPr="002F4BFC" w:rsidRDefault="00E50F2A" w:rsidP="00A34545">
            <w:pPr>
              <w:pStyle w:val="Bezmezer"/>
            </w:pPr>
            <w:r w:rsidRPr="002F4BFC">
              <w:t xml:space="preserve">V případě dodání více kusů zboží </w:t>
            </w:r>
            <w:r w:rsidR="00C82587" w:rsidRPr="002F4BFC">
              <w:t xml:space="preserve">u téhož zboží </w:t>
            </w:r>
            <w:r w:rsidRPr="002F4BFC">
              <w:t>budou dodány identické kusy.</w:t>
            </w:r>
            <w:r w:rsidR="00C82587" w:rsidRPr="002F4BFC">
              <w:t xml:space="preserve"> Např. server </w:t>
            </w:r>
            <w:r w:rsidR="001A7518" w:rsidRPr="002F4BFC">
              <w:t>3</w:t>
            </w:r>
            <w:r w:rsidR="00C82587" w:rsidRPr="002F4BFC">
              <w:t xml:space="preserve">x znamená, že zadavatel požaduje </w:t>
            </w:r>
            <w:r w:rsidR="001A7518" w:rsidRPr="002F4BFC">
              <w:t>3</w:t>
            </w:r>
            <w:r w:rsidR="00C82587" w:rsidRPr="002F4BFC">
              <w:t>x identický server.</w:t>
            </w:r>
          </w:p>
        </w:tc>
      </w:tr>
      <w:tr w:rsidR="006B32FE" w:rsidRPr="002F4BFC" w14:paraId="526270D8" w14:textId="77777777" w:rsidTr="00A34545">
        <w:tc>
          <w:tcPr>
            <w:tcW w:w="0" w:type="auto"/>
          </w:tcPr>
          <w:p w14:paraId="04C69C2F" w14:textId="593D2B76" w:rsidR="006B32FE" w:rsidRPr="002F4BFC" w:rsidRDefault="006B32FE" w:rsidP="006B32FE">
            <w:pPr>
              <w:pStyle w:val="Bezmezer"/>
            </w:pPr>
            <w:r w:rsidRPr="002F4BFC">
              <w:t>Dodávané zboží bude, tam kde to je možné, od jednoho výrobce z důvodu zajištění maximální kompatibility a jednotného servisního místa a managementu.</w:t>
            </w:r>
          </w:p>
        </w:tc>
      </w:tr>
      <w:tr w:rsidR="0078194B" w:rsidRPr="002F4BFC" w14:paraId="3BF19E95" w14:textId="77777777" w:rsidTr="00A34545">
        <w:tc>
          <w:tcPr>
            <w:tcW w:w="0" w:type="auto"/>
            <w:shd w:val="clear" w:color="auto" w:fill="002060"/>
          </w:tcPr>
          <w:p w14:paraId="72A841CF" w14:textId="77777777" w:rsidR="0078194B" w:rsidRPr="002F4BFC" w:rsidRDefault="0078194B" w:rsidP="00A34545">
            <w:pPr>
              <w:pStyle w:val="Bezmezer"/>
              <w:rPr>
                <w:b/>
              </w:rPr>
            </w:pPr>
            <w:r w:rsidRPr="002F4BFC">
              <w:rPr>
                <w:b/>
              </w:rPr>
              <w:t>Požadavky na certifikaci dodavatele HW a původ zboží</w:t>
            </w:r>
          </w:p>
        </w:tc>
      </w:tr>
      <w:tr w:rsidR="0078194B" w:rsidRPr="002F4BFC" w14:paraId="01450253" w14:textId="77777777" w:rsidTr="00A34545">
        <w:tc>
          <w:tcPr>
            <w:tcW w:w="0" w:type="auto"/>
          </w:tcPr>
          <w:p w14:paraId="3F5D81B0" w14:textId="77777777" w:rsidR="0078194B" w:rsidRPr="002F4BFC" w:rsidRDefault="0078194B" w:rsidP="00A34545">
            <w:pPr>
              <w:pStyle w:val="Bezmezer"/>
            </w:pPr>
            <w:r w:rsidRPr="002F4BFC">
              <w:t>U zařízení, u kterých je výslovně uveden požadavek na certifikaci, musí být Dodavatelem doložena certifikace nebo čestné prohlášení a garance výrobce nabízeného HW, že nabízené zboží je určené pro český trh, je nové, nepoužité a pochází z oficiálního distribučního kanálu v ČR. Dodavatel dodrží uvedené požadavky na certifikaci dodavatele (subdodavatele) HW a původ zboží.</w:t>
            </w:r>
          </w:p>
        </w:tc>
      </w:tr>
    </w:tbl>
    <w:p w14:paraId="7A77C78E" w14:textId="55C3B0C4" w:rsidR="009049C9" w:rsidRPr="002F4BFC" w:rsidRDefault="005034A3" w:rsidP="003C2B54">
      <w:pPr>
        <w:pStyle w:val="Nadpis1"/>
        <w:rPr>
          <w:rFonts w:ascii="Verdana" w:hAnsi="Verdana"/>
        </w:rPr>
      </w:pPr>
      <w:r w:rsidRPr="002F4BFC">
        <w:rPr>
          <w:rFonts w:ascii="Verdana" w:hAnsi="Verdana"/>
        </w:rPr>
        <w:t xml:space="preserve">Část </w:t>
      </w:r>
      <w:r w:rsidR="004A0582" w:rsidRPr="002F4BFC">
        <w:rPr>
          <w:rFonts w:ascii="Verdana" w:hAnsi="Verdana"/>
        </w:rPr>
        <w:t>5</w:t>
      </w:r>
      <w:r w:rsidR="00EC24B4" w:rsidRPr="002F4BFC">
        <w:rPr>
          <w:rFonts w:ascii="Verdana" w:hAnsi="Verdana"/>
        </w:rPr>
        <w:t xml:space="preserve"> </w:t>
      </w:r>
      <w:r w:rsidR="00D8754F" w:rsidRPr="002F4BFC">
        <w:rPr>
          <w:rFonts w:ascii="Verdana" w:hAnsi="Verdana"/>
        </w:rPr>
        <w:t>Pořízení a implementace nástroje pro log management</w:t>
      </w:r>
    </w:p>
    <w:p w14:paraId="2B498AB1" w14:textId="4ABC0201" w:rsidR="009D7589" w:rsidRPr="002F4BFC" w:rsidRDefault="009D7589" w:rsidP="009D7589"/>
    <w:p w14:paraId="0765B06C" w14:textId="77777777" w:rsidR="00034C4A" w:rsidRPr="002F4BFC" w:rsidRDefault="00034C4A" w:rsidP="00DD7248">
      <w:pPr>
        <w:pStyle w:val="Odstavecseseznamem"/>
        <w:numPr>
          <w:ilvl w:val="0"/>
          <w:numId w:val="21"/>
        </w:numPr>
      </w:pPr>
      <w:r w:rsidRPr="002F4BFC">
        <w:t>Poskytnutí veškerých potřebných licencí – zahrnuje všechny potřebné softwarové a provozní licence pro správný chod nástroje, včetně licencí pro všechny moduly a funkce, které budou součástí implementace.</w:t>
      </w:r>
    </w:p>
    <w:p w14:paraId="4ECCB083" w14:textId="7A4318AF" w:rsidR="001560C1" w:rsidRDefault="001560C1" w:rsidP="00DD7248">
      <w:pPr>
        <w:pStyle w:val="Odstavecseseznamem"/>
        <w:numPr>
          <w:ilvl w:val="0"/>
          <w:numId w:val="21"/>
        </w:numPr>
      </w:pPr>
      <w:proofErr w:type="spellStart"/>
      <w:r w:rsidRPr="002F4BFC">
        <w:t>Předimplementační</w:t>
      </w:r>
      <w:proofErr w:type="spellEnd"/>
      <w:r w:rsidRPr="002F4BFC">
        <w:t xml:space="preserve"> analýza a návrh </w:t>
      </w:r>
      <w:r>
        <w:t>ř</w:t>
      </w:r>
      <w:r w:rsidRPr="002F4BFC">
        <w:t>ešení.</w:t>
      </w:r>
    </w:p>
    <w:p w14:paraId="6E52D4CC" w14:textId="682782AA" w:rsidR="00034C4A" w:rsidRPr="002F4BFC" w:rsidRDefault="00034C4A" w:rsidP="00DD7248">
      <w:pPr>
        <w:pStyle w:val="Odstavecseseznamem"/>
        <w:numPr>
          <w:ilvl w:val="0"/>
          <w:numId w:val="21"/>
        </w:numPr>
      </w:pPr>
      <w:r w:rsidRPr="002F4BFC">
        <w:t>Instalace nástroje a veškerých potřebných SW komponent, popřípadě zprovoznění přístupu na cloud (pokud bude součástí řešení) – zahrnuje kompletní instalaci Nástroje, konfiguraci cloudového prostředí, nastavení přístupu pro administrátory.</w:t>
      </w:r>
    </w:p>
    <w:p w14:paraId="7ABA8DD7" w14:textId="77777777" w:rsidR="00034C4A" w:rsidRPr="002F4BFC" w:rsidRDefault="00034C4A" w:rsidP="00DD7248">
      <w:pPr>
        <w:pStyle w:val="Odstavecseseznamem"/>
        <w:numPr>
          <w:ilvl w:val="0"/>
          <w:numId w:val="21"/>
        </w:numPr>
      </w:pPr>
      <w:r w:rsidRPr="002F4BFC">
        <w:t>Zprovoznění, nastavení a optimalizace provozu Nástroje – provedení všech potřebných nastavení pro plně funkční provoz Nástroje, včetně optimalizace výkonu, konfigurace parametrů a zajištění správného chodu všech procesů, aby bylo dosaženo maximální efektivity.</w:t>
      </w:r>
    </w:p>
    <w:p w14:paraId="61E07B7F" w14:textId="77777777" w:rsidR="00034C4A" w:rsidRPr="002F4BFC" w:rsidRDefault="00034C4A" w:rsidP="00DD7248">
      <w:pPr>
        <w:pStyle w:val="Odstavecseseznamem"/>
        <w:numPr>
          <w:ilvl w:val="0"/>
          <w:numId w:val="21"/>
        </w:numPr>
      </w:pPr>
      <w:r w:rsidRPr="002F4BFC">
        <w:t>Předání instalační a provozní dokumentace – dodání podrobné dokumentace v českém jazyce, která obsahuje kompletní výčet všech potřebných úkonů pro správnou instalaci, konfiguraci a údržbu Nástroje. Dokumentace také zahrnuje návody pro administrátory.</w:t>
      </w:r>
    </w:p>
    <w:p w14:paraId="7BEEA3DB" w14:textId="77777777" w:rsidR="00034C4A" w:rsidRPr="002F4BFC" w:rsidRDefault="00034C4A" w:rsidP="00DD7248">
      <w:pPr>
        <w:pStyle w:val="Odstavecseseznamem"/>
        <w:numPr>
          <w:ilvl w:val="0"/>
          <w:numId w:val="21"/>
        </w:numPr>
      </w:pPr>
      <w:r w:rsidRPr="002F4BFC">
        <w:lastRenderedPageBreak/>
        <w:t>Proškolení obsluhy – realizace školení pro administrátory Nástroje, které zahrnuje jak základní, tak pokročilé funkce Nástroje. Školení bude zaměřeno na efektivní využívání Nástroje a jeho správu.</w:t>
      </w:r>
    </w:p>
    <w:p w14:paraId="40063263" w14:textId="77777777" w:rsidR="00034C4A" w:rsidRPr="002F4BFC" w:rsidRDefault="00034C4A" w:rsidP="009D7589"/>
    <w:p w14:paraId="602F88BF" w14:textId="7135F699" w:rsidR="009049C9" w:rsidRPr="002F4BFC" w:rsidRDefault="009049C9" w:rsidP="005034A3">
      <w:pPr>
        <w:pStyle w:val="Nadpis2"/>
        <w:rPr>
          <w:rFonts w:ascii="Verdana" w:hAnsi="Verdana"/>
        </w:rPr>
      </w:pPr>
      <w:r w:rsidRPr="002F4BFC">
        <w:rPr>
          <w:rFonts w:ascii="Verdana" w:hAnsi="Verdana"/>
        </w:rPr>
        <w:t>Pořízení a implement</w:t>
      </w:r>
      <w:r w:rsidR="005034A3" w:rsidRPr="002F4BFC">
        <w:rPr>
          <w:rFonts w:ascii="Verdana" w:hAnsi="Verdana"/>
        </w:rPr>
        <w:t>ace nástroje pro log management</w:t>
      </w:r>
    </w:p>
    <w:tbl>
      <w:tblPr>
        <w:tblW w:w="9072" w:type="dxa"/>
        <w:tblInd w:w="-5" w:type="dxa"/>
        <w:tblLayout w:type="fixed"/>
        <w:tblCellMar>
          <w:top w:w="55" w:type="dxa"/>
          <w:left w:w="55" w:type="dxa"/>
          <w:bottom w:w="55" w:type="dxa"/>
          <w:right w:w="55" w:type="dxa"/>
        </w:tblCellMar>
        <w:tblLook w:val="0000" w:firstRow="0" w:lastRow="0" w:firstColumn="0" w:lastColumn="0" w:noHBand="0" w:noVBand="0"/>
      </w:tblPr>
      <w:tblGrid>
        <w:gridCol w:w="1843"/>
        <w:gridCol w:w="4111"/>
        <w:gridCol w:w="3118"/>
      </w:tblGrid>
      <w:tr w:rsidR="00DF270E" w:rsidRPr="002F4BFC" w14:paraId="537DD1E1" w14:textId="02A96B26" w:rsidTr="004C3D8F">
        <w:tc>
          <w:tcPr>
            <w:tcW w:w="1843" w:type="dxa"/>
            <w:tcBorders>
              <w:top w:val="single" w:sz="4" w:space="0" w:color="000000"/>
              <w:left w:val="single" w:sz="4" w:space="0" w:color="000000"/>
              <w:bottom w:val="single" w:sz="4" w:space="0" w:color="000000"/>
            </w:tcBorders>
            <w:shd w:val="clear" w:color="auto" w:fill="002060"/>
          </w:tcPr>
          <w:p w14:paraId="2F461B15" w14:textId="77777777" w:rsidR="00DF270E" w:rsidRPr="002F4BFC" w:rsidRDefault="00DF270E" w:rsidP="00CC621F">
            <w:pPr>
              <w:pStyle w:val="Bezmezer"/>
              <w:rPr>
                <w:b/>
              </w:rPr>
            </w:pPr>
            <w:r w:rsidRPr="002F4BFC">
              <w:rPr>
                <w:b/>
              </w:rPr>
              <w:t>Parametr</w:t>
            </w:r>
          </w:p>
        </w:tc>
        <w:tc>
          <w:tcPr>
            <w:tcW w:w="4111" w:type="dxa"/>
            <w:tcBorders>
              <w:top w:val="single" w:sz="4" w:space="0" w:color="000000"/>
              <w:left w:val="single" w:sz="4" w:space="0" w:color="000000"/>
              <w:bottom w:val="single" w:sz="4" w:space="0" w:color="000000"/>
              <w:right w:val="single" w:sz="4" w:space="0" w:color="000000"/>
            </w:tcBorders>
            <w:shd w:val="clear" w:color="auto" w:fill="002060"/>
          </w:tcPr>
          <w:p w14:paraId="2F89C601" w14:textId="77777777" w:rsidR="00DF270E" w:rsidRPr="002F4BFC" w:rsidRDefault="00DF270E" w:rsidP="00CC621F">
            <w:pPr>
              <w:pStyle w:val="Bezmezer"/>
              <w:rPr>
                <w:b/>
              </w:rPr>
            </w:pPr>
            <w:r w:rsidRPr="002F4BFC">
              <w:rPr>
                <w:b/>
              </w:rPr>
              <w:t>Minimální požadavek</w:t>
            </w:r>
          </w:p>
        </w:tc>
        <w:tc>
          <w:tcPr>
            <w:tcW w:w="3118" w:type="dxa"/>
            <w:tcBorders>
              <w:top w:val="single" w:sz="4" w:space="0" w:color="000000"/>
              <w:left w:val="single" w:sz="4" w:space="0" w:color="000000"/>
              <w:bottom w:val="single" w:sz="4" w:space="0" w:color="000000"/>
              <w:right w:val="single" w:sz="4" w:space="0" w:color="000000"/>
            </w:tcBorders>
            <w:shd w:val="clear" w:color="auto" w:fill="002060"/>
          </w:tcPr>
          <w:p w14:paraId="388037B1" w14:textId="77777777" w:rsidR="00DF270E" w:rsidRPr="002F4BFC" w:rsidRDefault="00DF270E" w:rsidP="00CC621F">
            <w:pPr>
              <w:pStyle w:val="Bezmezer"/>
              <w:rPr>
                <w:b/>
              </w:rPr>
            </w:pPr>
          </w:p>
        </w:tc>
      </w:tr>
      <w:tr w:rsidR="00DF270E" w:rsidRPr="002F4BFC" w14:paraId="3FE915F8" w14:textId="26BCA73E" w:rsidTr="00B428A5">
        <w:tc>
          <w:tcPr>
            <w:tcW w:w="1843" w:type="dxa"/>
            <w:tcBorders>
              <w:top w:val="single" w:sz="4" w:space="0" w:color="000000"/>
              <w:left w:val="single" w:sz="4" w:space="0" w:color="000000"/>
              <w:bottom w:val="single" w:sz="4" w:space="0" w:color="000000"/>
            </w:tcBorders>
          </w:tcPr>
          <w:p w14:paraId="1CE98373" w14:textId="77777777" w:rsidR="00DF270E" w:rsidRPr="002F4BFC" w:rsidRDefault="00DF270E" w:rsidP="00CC621F">
            <w:pPr>
              <w:pStyle w:val="Bezmezer"/>
            </w:pPr>
            <w:r w:rsidRPr="002F4BFC">
              <w:t>Výrobce, název, verze a licenční program</w:t>
            </w:r>
          </w:p>
        </w:tc>
        <w:tc>
          <w:tcPr>
            <w:tcW w:w="4111" w:type="dxa"/>
            <w:tcBorders>
              <w:top w:val="single" w:sz="4" w:space="0" w:color="000000"/>
              <w:left w:val="single" w:sz="4" w:space="0" w:color="000000"/>
              <w:bottom w:val="single" w:sz="4" w:space="0" w:color="000000"/>
              <w:right w:val="single" w:sz="4" w:space="0" w:color="000000"/>
            </w:tcBorders>
            <w:shd w:val="clear" w:color="auto" w:fill="FFFF00"/>
          </w:tcPr>
          <w:p w14:paraId="45649D08" w14:textId="77777777" w:rsidR="00DF270E" w:rsidRPr="002F4BFC" w:rsidRDefault="00DF270E" w:rsidP="00CC621F">
            <w:pPr>
              <w:pStyle w:val="Bezmezer"/>
            </w:pPr>
            <w:r w:rsidRPr="002F4BFC">
              <w:rPr>
                <w:highlight w:val="yellow"/>
              </w:rPr>
              <w:t>(doplnit)</w:t>
            </w:r>
          </w:p>
        </w:tc>
        <w:tc>
          <w:tcPr>
            <w:tcW w:w="3118" w:type="dxa"/>
            <w:tcBorders>
              <w:top w:val="single" w:sz="4" w:space="0" w:color="000000"/>
              <w:left w:val="single" w:sz="4" w:space="0" w:color="000000"/>
              <w:bottom w:val="single" w:sz="4" w:space="0" w:color="000000"/>
              <w:right w:val="single" w:sz="4" w:space="0" w:color="000000"/>
            </w:tcBorders>
            <w:shd w:val="clear" w:color="auto" w:fill="FFFF00"/>
          </w:tcPr>
          <w:p w14:paraId="2E68ABEC" w14:textId="77777777" w:rsidR="00DF270E" w:rsidRPr="002F4BFC" w:rsidRDefault="00DF270E" w:rsidP="00CC621F">
            <w:pPr>
              <w:pStyle w:val="Bezmezer"/>
              <w:rPr>
                <w:highlight w:val="yellow"/>
              </w:rPr>
            </w:pPr>
          </w:p>
        </w:tc>
      </w:tr>
      <w:tr w:rsidR="00DF270E" w:rsidRPr="002F4BFC" w14:paraId="28A16EBD" w14:textId="4DE0C082" w:rsidTr="00B428A5">
        <w:tc>
          <w:tcPr>
            <w:tcW w:w="1843" w:type="dxa"/>
            <w:tcBorders>
              <w:top w:val="single" w:sz="4" w:space="0" w:color="000000"/>
              <w:left w:val="single" w:sz="4" w:space="0" w:color="000000"/>
              <w:bottom w:val="single" w:sz="4" w:space="0" w:color="000000"/>
            </w:tcBorders>
          </w:tcPr>
          <w:p w14:paraId="6BFCB1AB" w14:textId="77777777" w:rsidR="00DF270E" w:rsidRPr="002F4BFC" w:rsidRDefault="00DF270E" w:rsidP="00CC621F">
            <w:pPr>
              <w:pStyle w:val="Bezmezer"/>
            </w:pPr>
            <w:r w:rsidRPr="002F4BFC">
              <w:t>Katalogový list produktu</w:t>
            </w:r>
          </w:p>
        </w:tc>
        <w:tc>
          <w:tcPr>
            <w:tcW w:w="4111" w:type="dxa"/>
            <w:tcBorders>
              <w:top w:val="single" w:sz="4" w:space="0" w:color="000000"/>
              <w:left w:val="single" w:sz="4" w:space="0" w:color="000000"/>
              <w:bottom w:val="single" w:sz="4" w:space="0" w:color="000000"/>
              <w:right w:val="single" w:sz="4" w:space="0" w:color="000000"/>
            </w:tcBorders>
            <w:shd w:val="clear" w:color="auto" w:fill="FFFF00"/>
          </w:tcPr>
          <w:p w14:paraId="5838E082" w14:textId="77777777" w:rsidR="00DF270E" w:rsidRPr="002F4BFC" w:rsidRDefault="00DF270E" w:rsidP="00CC621F">
            <w:pPr>
              <w:pStyle w:val="Bezmezer"/>
              <w:rPr>
                <w:highlight w:val="yellow"/>
              </w:rPr>
            </w:pPr>
            <w:r w:rsidRPr="002F4BFC">
              <w:rPr>
                <w:highlight w:val="yellow"/>
              </w:rPr>
              <w:t>(doplnit odkaz na web nebo do přílohy nabídky)</w:t>
            </w:r>
          </w:p>
          <w:p w14:paraId="1909D0F1" w14:textId="77777777" w:rsidR="00DF270E" w:rsidRPr="002F4BFC" w:rsidRDefault="00DF270E" w:rsidP="00CC621F">
            <w:pPr>
              <w:pStyle w:val="Bezmezer"/>
              <w:rPr>
                <w:highlight w:val="yellow"/>
              </w:rPr>
            </w:pPr>
            <w:r w:rsidRPr="002F4BFC">
              <w:rPr>
                <w:highlight w:val="yellow"/>
              </w:rPr>
              <w:t xml:space="preserve">Požadujeme předložit link na online dokumentaci nebo připojit </w:t>
            </w:r>
            <w:proofErr w:type="spellStart"/>
            <w:r w:rsidRPr="002F4BFC">
              <w:rPr>
                <w:highlight w:val="yellow"/>
              </w:rPr>
              <w:t>pdf</w:t>
            </w:r>
            <w:proofErr w:type="spellEnd"/>
            <w:r w:rsidRPr="002F4BFC">
              <w:rPr>
                <w:highlight w:val="yellow"/>
              </w:rPr>
              <w:t xml:space="preserve"> aktuální kompletní dokumentace k ověření jednotlivých vlastností navrhovaného systému.</w:t>
            </w:r>
          </w:p>
        </w:tc>
        <w:tc>
          <w:tcPr>
            <w:tcW w:w="3118" w:type="dxa"/>
            <w:tcBorders>
              <w:top w:val="single" w:sz="4" w:space="0" w:color="000000"/>
              <w:left w:val="single" w:sz="4" w:space="0" w:color="000000"/>
              <w:bottom w:val="single" w:sz="4" w:space="0" w:color="000000"/>
              <w:right w:val="single" w:sz="4" w:space="0" w:color="000000"/>
            </w:tcBorders>
            <w:shd w:val="clear" w:color="auto" w:fill="FFFF00"/>
          </w:tcPr>
          <w:p w14:paraId="424622B4" w14:textId="77777777" w:rsidR="00DF270E" w:rsidRPr="002F4BFC" w:rsidRDefault="00DF270E" w:rsidP="00CC621F">
            <w:pPr>
              <w:pStyle w:val="Bezmezer"/>
              <w:rPr>
                <w:highlight w:val="yellow"/>
              </w:rPr>
            </w:pPr>
          </w:p>
        </w:tc>
      </w:tr>
      <w:tr w:rsidR="00DF270E" w:rsidRPr="002F4BFC" w14:paraId="466593A2" w14:textId="6344F1D5" w:rsidTr="004C3D8F">
        <w:tc>
          <w:tcPr>
            <w:tcW w:w="1843" w:type="dxa"/>
            <w:tcBorders>
              <w:top w:val="single" w:sz="4" w:space="0" w:color="000000"/>
              <w:left w:val="single" w:sz="4" w:space="0" w:color="000000"/>
              <w:bottom w:val="single" w:sz="4" w:space="0" w:color="000000"/>
            </w:tcBorders>
          </w:tcPr>
          <w:p w14:paraId="40503840" w14:textId="36318E1D" w:rsidR="00DF270E" w:rsidRPr="002F4BFC" w:rsidRDefault="00DF270E" w:rsidP="008D6DE5">
            <w:pPr>
              <w:pStyle w:val="Bezmezer"/>
            </w:pPr>
            <w:r w:rsidRPr="002F4BFC">
              <w:t>Licence</w:t>
            </w:r>
          </w:p>
        </w:tc>
        <w:tc>
          <w:tcPr>
            <w:tcW w:w="4111" w:type="dxa"/>
            <w:tcBorders>
              <w:top w:val="single" w:sz="4" w:space="0" w:color="000000"/>
              <w:left w:val="single" w:sz="4" w:space="0" w:color="000000"/>
              <w:bottom w:val="single" w:sz="4" w:space="0" w:color="000000"/>
              <w:right w:val="single" w:sz="4" w:space="0" w:color="000000"/>
            </w:tcBorders>
          </w:tcPr>
          <w:p w14:paraId="608AC2F1" w14:textId="2625C946" w:rsidR="00DF270E" w:rsidRPr="004C3D8F" w:rsidRDefault="00DF270E" w:rsidP="004C3D8F">
            <w:pPr>
              <w:pStyle w:val="Odrazky"/>
            </w:pPr>
            <w:r w:rsidRPr="004C3D8F">
              <w:t>Nevýhradní licence v délce trvání minimálně 5 let</w:t>
            </w:r>
          </w:p>
        </w:tc>
        <w:tc>
          <w:tcPr>
            <w:tcW w:w="3118" w:type="dxa"/>
            <w:tcBorders>
              <w:top w:val="single" w:sz="4" w:space="0" w:color="000000"/>
              <w:left w:val="single" w:sz="4" w:space="0" w:color="000000"/>
              <w:bottom w:val="single" w:sz="4" w:space="0" w:color="000000"/>
              <w:right w:val="single" w:sz="4" w:space="0" w:color="000000"/>
            </w:tcBorders>
            <w:shd w:val="clear" w:color="auto" w:fill="FFFF00"/>
          </w:tcPr>
          <w:p w14:paraId="66FE75BB" w14:textId="77777777" w:rsidR="00DF270E" w:rsidRPr="00DF270E" w:rsidRDefault="00DF270E" w:rsidP="004C3D8F">
            <w:pPr>
              <w:pStyle w:val="Odrazky"/>
              <w:numPr>
                <w:ilvl w:val="0"/>
                <w:numId w:val="0"/>
              </w:numPr>
              <w:ind w:left="720"/>
            </w:pPr>
          </w:p>
        </w:tc>
      </w:tr>
      <w:tr w:rsidR="004A7413" w:rsidRPr="002F4BFC" w14:paraId="5E2A80CB" w14:textId="77777777" w:rsidTr="004C3D8F">
        <w:tc>
          <w:tcPr>
            <w:tcW w:w="1843" w:type="dxa"/>
            <w:tcBorders>
              <w:top w:val="single" w:sz="4" w:space="0" w:color="000000"/>
              <w:left w:val="single" w:sz="4" w:space="0" w:color="000000"/>
              <w:bottom w:val="single" w:sz="4" w:space="0" w:color="000000"/>
            </w:tcBorders>
          </w:tcPr>
          <w:p w14:paraId="70FF1D41" w14:textId="2B5D6074" w:rsidR="004A7413" w:rsidRPr="002F4BFC" w:rsidRDefault="004A7413" w:rsidP="004A7413">
            <w:pPr>
              <w:pStyle w:val="Bezmezer"/>
            </w:pPr>
            <w:r w:rsidRPr="002633B8">
              <w:t>Data</w:t>
            </w:r>
          </w:p>
        </w:tc>
        <w:tc>
          <w:tcPr>
            <w:tcW w:w="4111" w:type="dxa"/>
            <w:tcBorders>
              <w:top w:val="single" w:sz="4" w:space="0" w:color="000000"/>
              <w:left w:val="single" w:sz="4" w:space="0" w:color="000000"/>
              <w:bottom w:val="single" w:sz="4" w:space="0" w:color="000000"/>
              <w:right w:val="single" w:sz="4" w:space="0" w:color="000000"/>
            </w:tcBorders>
          </w:tcPr>
          <w:p w14:paraId="06123F67" w14:textId="384A19CF" w:rsidR="004A7413" w:rsidRPr="004C3D8F" w:rsidRDefault="004A7413" w:rsidP="004A7413">
            <w:pPr>
              <w:pStyle w:val="Odrazky"/>
            </w:pPr>
            <w:r>
              <w:t xml:space="preserve">Minimální doba uložení dat pro analýzu bude 6 měsíců. Požadavek musí odpovídat platné legislativě.   </w:t>
            </w:r>
          </w:p>
        </w:tc>
        <w:tc>
          <w:tcPr>
            <w:tcW w:w="3118" w:type="dxa"/>
            <w:tcBorders>
              <w:top w:val="single" w:sz="4" w:space="0" w:color="000000"/>
              <w:left w:val="single" w:sz="4" w:space="0" w:color="000000"/>
              <w:bottom w:val="single" w:sz="4" w:space="0" w:color="000000"/>
              <w:right w:val="single" w:sz="4" w:space="0" w:color="000000"/>
            </w:tcBorders>
            <w:shd w:val="clear" w:color="auto" w:fill="FFFF00"/>
          </w:tcPr>
          <w:p w14:paraId="0516FE68" w14:textId="77777777" w:rsidR="004A7413" w:rsidRPr="00DF270E" w:rsidRDefault="004A7413" w:rsidP="004A7413">
            <w:pPr>
              <w:pStyle w:val="Odrazky"/>
              <w:numPr>
                <w:ilvl w:val="0"/>
                <w:numId w:val="0"/>
              </w:numPr>
              <w:ind w:left="720"/>
            </w:pPr>
          </w:p>
        </w:tc>
      </w:tr>
      <w:tr w:rsidR="004A7413" w:rsidRPr="002F4BFC" w14:paraId="389A26BF" w14:textId="08D516CF" w:rsidTr="004C3D8F">
        <w:tc>
          <w:tcPr>
            <w:tcW w:w="1843" w:type="dxa"/>
            <w:tcBorders>
              <w:top w:val="single" w:sz="4" w:space="0" w:color="000000"/>
              <w:left w:val="single" w:sz="4" w:space="0" w:color="000000"/>
              <w:bottom w:val="single" w:sz="4" w:space="0" w:color="000000"/>
            </w:tcBorders>
          </w:tcPr>
          <w:p w14:paraId="5422238C" w14:textId="77777777" w:rsidR="004A7413" w:rsidRPr="002F4BFC" w:rsidRDefault="004A7413" w:rsidP="004A7413">
            <w:pPr>
              <w:pStyle w:val="Bezmezer"/>
            </w:pPr>
            <w:r w:rsidRPr="002F4BFC">
              <w:t>Funkce</w:t>
            </w:r>
          </w:p>
        </w:tc>
        <w:tc>
          <w:tcPr>
            <w:tcW w:w="4111" w:type="dxa"/>
            <w:tcBorders>
              <w:top w:val="single" w:sz="4" w:space="0" w:color="000000"/>
              <w:left w:val="single" w:sz="4" w:space="0" w:color="000000"/>
              <w:bottom w:val="single" w:sz="4" w:space="0" w:color="000000"/>
              <w:right w:val="single" w:sz="4" w:space="0" w:color="000000"/>
            </w:tcBorders>
          </w:tcPr>
          <w:p w14:paraId="3CBA985D" w14:textId="3DA475E8" w:rsidR="004A7413" w:rsidRPr="002F4BFC" w:rsidRDefault="004A7413" w:rsidP="004A7413">
            <w:pPr>
              <w:pStyle w:val="Odrazky"/>
            </w:pPr>
            <w:r w:rsidRPr="002F4BFC">
              <w:t xml:space="preserve">Systém pracuje s jedním uceleným webovým rozhraním pro všechny administrátorské i operátorské činnosti. Nevyžaduje instalaci dalších systémů a aplikací, vyjma podpory sběru na pobočkách a agenta pro sběr Windows logů. </w:t>
            </w:r>
          </w:p>
          <w:p w14:paraId="5D73EDD7" w14:textId="77777777" w:rsidR="004A7413" w:rsidRPr="002F4BFC" w:rsidRDefault="004A7413" w:rsidP="004A7413">
            <w:pPr>
              <w:pStyle w:val="Odrazky"/>
            </w:pPr>
            <w:r w:rsidRPr="002F4BFC">
              <w:t>Systém provádí zpracování událostí z předdefinovaných zdrojů logů napříč výrobci aplikací, operačních systémů a síťového hardware.</w:t>
            </w:r>
          </w:p>
          <w:p w14:paraId="43784AF0" w14:textId="77777777" w:rsidR="004A7413" w:rsidRPr="002F4BFC" w:rsidRDefault="004A7413" w:rsidP="004A7413">
            <w:pPr>
              <w:pStyle w:val="Odrazky"/>
            </w:pPr>
            <w:r w:rsidRPr="002F4BFC">
              <w:t>Veškerá konfigurace systému se musí provádět v grafickém rozhraní jednotné uživatelské webové konzole. Systém poskytuje podporu pro vizuální programování pro všechny kroky zpracování strojových dat. Ve webové konzoli se nepřipouští konfigurace za využití skriptů, maker nebo textových konfiguračních polí, do kterých se složité textové skripty/makra vkládají.</w:t>
            </w:r>
          </w:p>
          <w:p w14:paraId="78DFC05C" w14:textId="77777777" w:rsidR="004A7413" w:rsidRPr="002F4BFC" w:rsidRDefault="004A7413" w:rsidP="004A7413">
            <w:pPr>
              <w:pStyle w:val="Odrazky"/>
            </w:pPr>
            <w:r w:rsidRPr="002F4BFC">
              <w:t xml:space="preserve">Systém umožňuje dopsání </w:t>
            </w:r>
            <w:proofErr w:type="spellStart"/>
            <w:r w:rsidRPr="002F4BFC">
              <w:t>parserů</w:t>
            </w:r>
            <w:proofErr w:type="spellEnd"/>
            <w:r w:rsidRPr="002F4BFC">
              <w:t xml:space="preserve"> pro výše neuvedená zařízení uživatelem bez nutnosti spolupráce s výrobcem nebo dodavatelem (vč. subdodavatelů) nabízeného systému - Uživatelsky definované </w:t>
            </w:r>
            <w:proofErr w:type="spellStart"/>
            <w:r w:rsidRPr="002F4BFC">
              <w:t>parsery</w:t>
            </w:r>
            <w:proofErr w:type="spellEnd"/>
            <w:r w:rsidRPr="002F4BFC">
              <w:t xml:space="preserve">. </w:t>
            </w:r>
          </w:p>
          <w:p w14:paraId="3AE38E32" w14:textId="77777777" w:rsidR="004A7413" w:rsidRPr="002F4BFC" w:rsidRDefault="004A7413" w:rsidP="004A7413">
            <w:pPr>
              <w:pStyle w:val="Odrazky"/>
            </w:pPr>
            <w:r w:rsidRPr="002F4BFC">
              <w:t xml:space="preserve">Vytváření a testování </w:t>
            </w:r>
            <w:proofErr w:type="spellStart"/>
            <w:r w:rsidRPr="002F4BFC">
              <w:t>parserů</w:t>
            </w:r>
            <w:proofErr w:type="spellEnd"/>
            <w:r w:rsidRPr="002F4BFC">
              <w:t xml:space="preserve"> nesmí mít vliv na provoz systému. Pro psaní </w:t>
            </w:r>
            <w:proofErr w:type="spellStart"/>
            <w:r w:rsidRPr="002F4BFC">
              <w:t>parserů</w:t>
            </w:r>
            <w:proofErr w:type="spellEnd"/>
            <w:r w:rsidRPr="002F4BFC">
              <w:t xml:space="preserve"> nesmí být použito textové psaní programového kódu ale tzv. vizuální programování, které </w:t>
            </w:r>
            <w:r w:rsidRPr="002F4BFC">
              <w:lastRenderedPageBreak/>
              <w:t xml:space="preserve">automaticky opravuje uživatele a upozorňuje ho na chyby. </w:t>
            </w:r>
          </w:p>
          <w:p w14:paraId="46D2E8E8" w14:textId="77777777" w:rsidR="004A7413" w:rsidRPr="002F4BFC" w:rsidRDefault="004A7413" w:rsidP="004A7413">
            <w:pPr>
              <w:pStyle w:val="Odrazky"/>
            </w:pPr>
            <w:r w:rsidRPr="002F4BFC">
              <w:t>Systém umožňuje v grafickém rozhraní vizuálního programovacího jazyka snadno provádět třídění a značkování vstupních dat pro jejich další zpracování. Nepřipouští se nastavování třídění vstupních dat ve formě skriptu/makra zobrazeného v textovém okně. Předložte příslušný odkaz na dokumentaci výrobce popisující funkčnost třídění vstupních dat.</w:t>
            </w:r>
          </w:p>
          <w:p w14:paraId="243DF6D5" w14:textId="77777777" w:rsidR="004A7413" w:rsidRPr="002F4BFC" w:rsidRDefault="004A7413" w:rsidP="004A7413">
            <w:pPr>
              <w:pStyle w:val="Odrazky"/>
            </w:pPr>
            <w:r w:rsidRPr="002F4BFC">
              <w:t xml:space="preserve">Systém přijímá a zpracovává logy, události a další strojově generovaná data prostřednictvím minimálně následujících protokolů: SYSLOG (dle RFC3164, RFC5424, RFC5425) a RELP. Systém musí umožňovat příjem logů i na rozsahu alespoň 50 UDP a TCP portů pro zjednodušené třídění vstupních zpráv. Dále požadujeme podporu sběru strojových dat z databází s nastavením v grafickém menu systému minimálně pro databáze MSSQL, </w:t>
            </w:r>
            <w:proofErr w:type="spellStart"/>
            <w:r w:rsidRPr="002F4BFC">
              <w:t>MySQL</w:t>
            </w:r>
            <w:proofErr w:type="spellEnd"/>
            <w:r w:rsidRPr="002F4BFC">
              <w:t xml:space="preserve">, Oracle a </w:t>
            </w:r>
            <w:proofErr w:type="spellStart"/>
            <w:r w:rsidRPr="002F4BFC">
              <w:t>PostgreSQL</w:t>
            </w:r>
            <w:proofErr w:type="spellEnd"/>
            <w:r w:rsidRPr="002F4BFC">
              <w:t xml:space="preserve"> a to bez nutnosti instalovat na databázový server doplňkový software nebo agenta.  </w:t>
            </w:r>
          </w:p>
          <w:p w14:paraId="78330817" w14:textId="77777777" w:rsidR="004A7413" w:rsidRPr="002F4BFC" w:rsidRDefault="004A7413" w:rsidP="004A7413">
            <w:pPr>
              <w:pStyle w:val="Odrazky"/>
            </w:pPr>
            <w:r w:rsidRPr="002F4BFC">
              <w:t xml:space="preserve">Přijaté logy systém standardizuje do jednotného formátu a logy jsou normalizovány (rozdělovány) do příslušných polí dle jejich typu. Zároveň systém uchovává i originální verzi zpráv. Integrované </w:t>
            </w:r>
            <w:proofErr w:type="spellStart"/>
            <w:r w:rsidRPr="002F4BFC">
              <w:t>parsery</w:t>
            </w:r>
            <w:proofErr w:type="spellEnd"/>
            <w:r w:rsidRPr="002F4BFC">
              <w:t xml:space="preserve"> systému automaticky </w:t>
            </w:r>
            <w:proofErr w:type="spellStart"/>
            <w:r w:rsidRPr="002F4BFC">
              <w:t>přidávájí</w:t>
            </w:r>
            <w:proofErr w:type="spellEnd"/>
            <w:r w:rsidRPr="002F4BFC">
              <w:t xml:space="preserve"> ke zprávám, kterých se to týká, meta informace o jaký druh zprávy se jedná, minimálně požadujeme rozlišení těchto druhů zpráv: úspěšné přihlášení, neúspěšné přihlášení, odhlášení, konfigurační změna, značka/tag. Tyto meta informace musí být možné přidávat i v uživatelsky definovaných </w:t>
            </w:r>
            <w:proofErr w:type="spellStart"/>
            <w:r w:rsidRPr="002F4BFC">
              <w:t>parserech</w:t>
            </w:r>
            <w:proofErr w:type="spellEnd"/>
            <w:r w:rsidRPr="002F4BFC">
              <w:t>.</w:t>
            </w:r>
          </w:p>
          <w:p w14:paraId="58CA5BD5" w14:textId="77777777" w:rsidR="004A7413" w:rsidRPr="002F4BFC" w:rsidRDefault="004A7413" w:rsidP="004A7413">
            <w:pPr>
              <w:pStyle w:val="Odrazky"/>
            </w:pPr>
            <w:r w:rsidRPr="002F4BFC">
              <w:t xml:space="preserve">Hodnoty jednotlivých </w:t>
            </w:r>
            <w:proofErr w:type="spellStart"/>
            <w:r w:rsidRPr="002F4BFC">
              <w:t>parsovaných</w:t>
            </w:r>
            <w:proofErr w:type="spellEnd"/>
            <w:r w:rsidRPr="002F4BFC">
              <w:t xml:space="preserve"> polí je možné v definici </w:t>
            </w:r>
            <w:proofErr w:type="spellStart"/>
            <w:r w:rsidRPr="002F4BFC">
              <w:t>parseru</w:t>
            </w:r>
            <w:proofErr w:type="spellEnd"/>
            <w:r w:rsidRPr="002F4BFC">
              <w:t xml:space="preserve"> přetypovat a standardizovat alespoň na  tyto základní druhy: číslo, IP adresa, MAC adresa, URL. Nad uloženými čísly je pak možné při prohledávání dat provádět matematické operace (součty všech hodnot, průměry, nejmenší/největší hodnota apod.).</w:t>
            </w:r>
          </w:p>
          <w:p w14:paraId="6631CF6C" w14:textId="77777777" w:rsidR="004A7413" w:rsidRPr="002F4BFC" w:rsidRDefault="004A7413" w:rsidP="004A7413">
            <w:pPr>
              <w:pStyle w:val="Odrazky"/>
            </w:pPr>
            <w:r w:rsidRPr="002F4BFC">
              <w:t xml:space="preserve">Systém zachovává původní informaci ze zdroje logu o časové značce události, ale nedůvěřuje jí a vytváří vlastní důvěryhodné časové </w:t>
            </w:r>
            <w:r w:rsidRPr="002F4BFC">
              <w:lastRenderedPageBreak/>
              <w:t>razítko ke každému logu, které vzniká v okamžiku přijetí logu systémem a kterým se systém defaultně řídí.</w:t>
            </w:r>
          </w:p>
          <w:p w14:paraId="1FEF424B" w14:textId="77777777" w:rsidR="004A7413" w:rsidRPr="002F4BFC" w:rsidRDefault="004A7413" w:rsidP="004A7413">
            <w:pPr>
              <w:pStyle w:val="Odrazky"/>
            </w:pPr>
            <w:r w:rsidRPr="002F4BFC">
              <w:t>Všechna pole a položky přijaté systémem jsou automaticky indexovány. Nad všemi položkami je možné ihned provádět vyhledávání bez nutnosti dodatečného ručního indexování administrátorem.</w:t>
            </w:r>
          </w:p>
          <w:p w14:paraId="38CF0BD7" w14:textId="77777777" w:rsidR="004A7413" w:rsidRPr="002F4BFC" w:rsidRDefault="004A7413" w:rsidP="004A7413">
            <w:pPr>
              <w:pStyle w:val="Odrazky"/>
            </w:pPr>
            <w:r w:rsidRPr="002F4BFC">
              <w:t xml:space="preserve">Možnost sběru událostí minimálně ve formátech RAW, </w:t>
            </w:r>
            <w:proofErr w:type="spellStart"/>
            <w:r w:rsidRPr="002F4BFC">
              <w:t>Syslog</w:t>
            </w:r>
            <w:proofErr w:type="spellEnd"/>
            <w:r w:rsidRPr="002F4BFC">
              <w:t xml:space="preserve"> RFC5424, CEF, LEEF, JSON RFC8259.</w:t>
            </w:r>
          </w:p>
          <w:p w14:paraId="7A0613B7" w14:textId="77777777" w:rsidR="004A7413" w:rsidRPr="002F4BFC" w:rsidRDefault="004A7413" w:rsidP="004A7413">
            <w:pPr>
              <w:pStyle w:val="Odrazky"/>
            </w:pPr>
            <w:r w:rsidRPr="002F4BFC">
              <w:t xml:space="preserve">Systém nesmí v žádném případě umožnit mazání nebo modifikování již uložených logů v rámci požadované retence. A to ani libovolnou konfigurační změnou - administrátorovi s nejvyššími oprávněními k navrhovanému systému. Každý zpracovaný log musí mít dohledatelný unikátní identifikátor, který umožní jeho jednoznačnou identifikaci. </w:t>
            </w:r>
          </w:p>
          <w:p w14:paraId="562F40CD" w14:textId="77777777" w:rsidR="004A7413" w:rsidRPr="002F4BFC" w:rsidRDefault="004A7413" w:rsidP="004A7413">
            <w:pPr>
              <w:pStyle w:val="Odrazky"/>
            </w:pPr>
            <w:r w:rsidRPr="002F4BFC">
              <w:t xml:space="preserve">Systém musí umožňovat konfiguraci filtrace nerelevantních událostí v grafickém rozhraní vizuálního programovacího jazyka. Pro psaní filtrace nesmí být použito textové psaní programového kódu ale tzv. vizuální programování, které automaticky opravuje uživatele a upozorňuje ho na chyby. Předložte odkaz na dokumentaci popisující způsob filtrování nerelevantních událostí. </w:t>
            </w:r>
          </w:p>
          <w:p w14:paraId="6DD5D2E9" w14:textId="77777777" w:rsidR="004A7413" w:rsidRPr="002F4BFC" w:rsidRDefault="004A7413" w:rsidP="004A7413">
            <w:pPr>
              <w:pStyle w:val="Odrazky"/>
            </w:pPr>
            <w:r w:rsidRPr="002F4BFC">
              <w:t xml:space="preserve">Systém provádí konsolidaci logů na interním </w:t>
            </w:r>
            <w:proofErr w:type="spellStart"/>
            <w:r w:rsidRPr="002F4BFC">
              <w:t>storage</w:t>
            </w:r>
            <w:proofErr w:type="spellEnd"/>
            <w:r w:rsidRPr="002F4BFC">
              <w:t xml:space="preserve"> logovacího systému.</w:t>
            </w:r>
          </w:p>
          <w:p w14:paraId="3F0917B3" w14:textId="77777777" w:rsidR="004A7413" w:rsidRPr="002F4BFC" w:rsidRDefault="004A7413" w:rsidP="004A7413">
            <w:pPr>
              <w:pStyle w:val="Odrazky"/>
            </w:pPr>
            <w:r w:rsidRPr="002F4BFC">
              <w:t xml:space="preserve">Systém umožňuje snadné vyhledávání událostí a okamžité vytváření grafických reportů (ad hoc) bez nutnosti dodatečného programování nebo aplikování dotazů v SQL jazyce. Reportovací nástroj musí být integrální součástí navrhovaného systému a musí se obsluhovat v jednotném rozhraní nabízeného produktu. Předložte link nebo </w:t>
            </w:r>
            <w:proofErr w:type="spellStart"/>
            <w:r w:rsidRPr="002F4BFC">
              <w:t>pdf</w:t>
            </w:r>
            <w:proofErr w:type="spellEnd"/>
            <w:r w:rsidRPr="002F4BFC">
              <w:t xml:space="preserve"> popisující způsob vytváření reportů. </w:t>
            </w:r>
          </w:p>
          <w:p w14:paraId="5ADF0CF6" w14:textId="77777777" w:rsidR="004A7413" w:rsidRPr="002F4BFC" w:rsidRDefault="004A7413" w:rsidP="004A7413">
            <w:pPr>
              <w:pStyle w:val="Odrazky"/>
            </w:pPr>
            <w:r w:rsidRPr="002F4BFC">
              <w:t>Systém provádí ucelenou vizualizaci logů, událostí a strojových dat (grafy událostí). Vizualizace musí být dynamická, tj. volbou v jednom grafu se ostatní příslušné grafy v pohledu na data upraví dle požadované volby automaticky.</w:t>
            </w:r>
          </w:p>
          <w:p w14:paraId="3A011887" w14:textId="77777777" w:rsidR="004A7413" w:rsidRPr="002F4BFC" w:rsidRDefault="004A7413" w:rsidP="004A7413">
            <w:pPr>
              <w:pStyle w:val="Odrazky"/>
            </w:pPr>
            <w:r w:rsidRPr="002F4BFC">
              <w:t xml:space="preserve">Systém umožňuje snadno vytvářet grafické znázornění událostí v </w:t>
            </w:r>
            <w:r w:rsidRPr="002F4BFC">
              <w:lastRenderedPageBreak/>
              <w:t>dashboardech nad všemi uloženými daty za libovolné časové období bez nutnosti nejprve modifikovat konfiguraci systému nebo parametrů uložených dat. Historická data v požadované délce retence uložená v systému je možné prohledávat okamžitě bez časových prodlev opětovného importu nebo dekomprimace starších dat, prohledávání dat nesmí vyžadovat manuální konfiguraci a zásahy uživatele.</w:t>
            </w:r>
          </w:p>
          <w:p w14:paraId="5716C0BE" w14:textId="77777777" w:rsidR="004A7413" w:rsidRPr="002F4BFC" w:rsidRDefault="004A7413" w:rsidP="004A7413">
            <w:pPr>
              <w:pStyle w:val="Odrazky"/>
            </w:pPr>
            <w:r w:rsidRPr="002F4BFC">
              <w:t>Systém umožňuje snadno vytvářet grafické znázornění událostí v dashboardech nad všemi uloženými daty za libovolné časové období bez nutnosti nejprve modifikovat konfiguraci systému nebo parametrů uložených dat. Historická data v požadované délce retence uložená v systému je možné prohledávat okamžitě bez časových prodlev opětovného importu nebo dekomprimace starších dat, prohledávání dat nesmí vyžadovat manuální konfiguraci a zásahy uživatele.</w:t>
            </w:r>
          </w:p>
          <w:p w14:paraId="1EED20BA" w14:textId="77777777" w:rsidR="004A7413" w:rsidRPr="002F4BFC" w:rsidRDefault="004A7413" w:rsidP="004A7413">
            <w:pPr>
              <w:pStyle w:val="Odrazky"/>
            </w:pPr>
            <w:r w:rsidRPr="002F4BFC">
              <w:t xml:space="preserve">Systém podporuje nativní získávání logů z Office365/Microsoft365 prostředí bez ohledu na použitou licenci 365 prostředí a bez nutnosti instalovat dodatečné externí komponenty. </w:t>
            </w:r>
          </w:p>
          <w:p w14:paraId="0A0D4209" w14:textId="77777777" w:rsidR="004A7413" w:rsidRPr="002F4BFC" w:rsidRDefault="004A7413" w:rsidP="004A7413">
            <w:pPr>
              <w:pStyle w:val="Odrazky"/>
            </w:pPr>
            <w:r w:rsidRPr="002F4BFC">
              <w:t>V případě krátkodobého (do 10 minut) až dvounásobného přetížení systému proti jeho tabulkovým hodnotám nesmí dojít ke ztrátě logů nebo nesprávnému stanovení časového razítka. Všechny přijaté nezpracované logy/události musí být ukládány do vyrovnávací paměti.</w:t>
            </w:r>
          </w:p>
          <w:p w14:paraId="39AB0B2B" w14:textId="77777777" w:rsidR="004A7413" w:rsidRPr="002F4BFC" w:rsidRDefault="004A7413" w:rsidP="004A7413">
            <w:pPr>
              <w:pStyle w:val="Odrazky"/>
            </w:pPr>
            <w:r w:rsidRPr="002F4BFC">
              <w:t>Systém musí umožňovat unifikované vyhledávání napříč všemi typy dat a zařízeními dle normalizovaných polí (uživatelské jméno, zdrojová IP, značka/tag apod.).</w:t>
            </w:r>
          </w:p>
          <w:p w14:paraId="71D8376D" w14:textId="77777777" w:rsidR="004A7413" w:rsidRPr="002F4BFC" w:rsidRDefault="004A7413" w:rsidP="004A7413">
            <w:pPr>
              <w:pStyle w:val="Odrazky"/>
            </w:pPr>
            <w:r w:rsidRPr="002F4BFC">
              <w:t>Dodavatel musí předložit potvrzení vystavené autorizovanou osobou o shodě, že nabízený systém splňuje požadavky normy ČSN/ISO 27001:2013 na pořizování auditních záznamů. Toto potvrzení není možné nahradit certifikátem na společnost dodavatele (subdodavatele) nebo výrobce nabízeného systému. Nelze nahradit ani čestným prohlášením.</w:t>
            </w:r>
          </w:p>
          <w:p w14:paraId="0ED34364" w14:textId="77777777" w:rsidR="004A7413" w:rsidRPr="002F4BFC" w:rsidRDefault="004A7413" w:rsidP="004A7413">
            <w:pPr>
              <w:pStyle w:val="Odrazky"/>
            </w:pPr>
            <w:r w:rsidRPr="002F4BFC">
              <w:lastRenderedPageBreak/>
              <w:t>Systém musí mít možnost uložení uživatelem vytvořených pohledů na data (dashboardů) pro budoucí zpracování. Továrně dodané pohledy na data nesmí jít administrátorem ani uživatelem systému nevratně modifikovat nebo smazat.</w:t>
            </w:r>
          </w:p>
          <w:p w14:paraId="59CD114B" w14:textId="77777777" w:rsidR="004A7413" w:rsidRPr="002F4BFC" w:rsidRDefault="004A7413" w:rsidP="004A7413">
            <w:pPr>
              <w:pStyle w:val="Odrazky"/>
            </w:pPr>
            <w:r w:rsidRPr="002F4BFC">
              <w:t>Systém obsahuje reportovací nástroj s přednastavenými nejběžnějšími reporty a možností vlastních úprav a vytvoření nových pohledů. Pro vytváření nových pohledů na data není přípustné používat povinně SQL jazyk.</w:t>
            </w:r>
          </w:p>
          <w:p w14:paraId="2B1D4C67" w14:textId="77777777" w:rsidR="004A7413" w:rsidRPr="002F4BFC" w:rsidRDefault="004A7413" w:rsidP="004A7413">
            <w:pPr>
              <w:pStyle w:val="Odrazky"/>
            </w:pPr>
            <w:r w:rsidRPr="002F4BFC">
              <w:t>Systém obsahuje předpřipravené pohledy na uložená data dle jednotlivých kategorií zdrojových zařízení i dle logického členění.</w:t>
            </w:r>
          </w:p>
          <w:p w14:paraId="1E08E350" w14:textId="77777777" w:rsidR="004A7413" w:rsidRPr="002F4BFC" w:rsidRDefault="004A7413" w:rsidP="004A7413">
            <w:pPr>
              <w:pStyle w:val="Odrazky"/>
            </w:pPr>
            <w:r w:rsidRPr="002F4BFC">
              <w:t>Na základě pohledu na uložená data lze provést export dat ve strukturovaném formátu tak, jak jsou v továrně nastaveném nebo uživatelsky nastaveném pohledu data skutečně zobrazena.</w:t>
            </w:r>
          </w:p>
          <w:p w14:paraId="56052A03" w14:textId="77777777" w:rsidR="004A7413" w:rsidRPr="002F4BFC" w:rsidRDefault="004A7413" w:rsidP="004A7413">
            <w:pPr>
              <w:pStyle w:val="Odrazky"/>
            </w:pPr>
            <w:r w:rsidRPr="002F4BFC">
              <w:t xml:space="preserve">Konfigurační a Systémové rozhraní a dokumentace k těmto rozhraním musí být identické v anglickém i v českém jazyce. Nepřipouští se omezená dokumentace v českém jazyce nebo zjednodušená dokumentace odkazující na další dokumentaci v anglickém jazyce, případně na dokumentaci třetích stran. </w:t>
            </w:r>
          </w:p>
          <w:p w14:paraId="1F29868A" w14:textId="77777777" w:rsidR="004A7413" w:rsidRPr="002F4BFC" w:rsidRDefault="004A7413" w:rsidP="004A7413">
            <w:pPr>
              <w:pStyle w:val="Odrazky"/>
            </w:pPr>
            <w:r w:rsidRPr="002F4BFC">
              <w:t>Systém nabízí kapacitní i výkonovou škálovatelnost.</w:t>
            </w:r>
          </w:p>
          <w:p w14:paraId="6E6DDF89" w14:textId="77777777" w:rsidR="004A7413" w:rsidRPr="002F4BFC" w:rsidRDefault="004A7413" w:rsidP="004A7413">
            <w:pPr>
              <w:pStyle w:val="Odrazky"/>
            </w:pPr>
            <w:r w:rsidRPr="002F4BFC">
              <w:t xml:space="preserve">Monitoring stavu systému - </w:t>
            </w:r>
            <w:proofErr w:type="spellStart"/>
            <w:r w:rsidRPr="002F4BFC">
              <w:t>alertování</w:t>
            </w:r>
            <w:proofErr w:type="spellEnd"/>
            <w:r w:rsidRPr="002F4BFC">
              <w:t xml:space="preserve"> při překročení prahových hodnot nebo chybě systému, přeposlání upozornění pomocí SMTP nebo </w:t>
            </w:r>
            <w:proofErr w:type="spellStart"/>
            <w:r w:rsidRPr="002F4BFC">
              <w:t>Syslog</w:t>
            </w:r>
            <w:proofErr w:type="spellEnd"/>
            <w:r w:rsidRPr="002F4BFC">
              <w:t>.</w:t>
            </w:r>
          </w:p>
          <w:p w14:paraId="082587AE" w14:textId="77777777" w:rsidR="004A7413" w:rsidRPr="002F4BFC" w:rsidRDefault="004A7413" w:rsidP="004A7413">
            <w:pPr>
              <w:pStyle w:val="Odrazky"/>
            </w:pPr>
            <w:r w:rsidRPr="002F4BFC">
              <w:t>Požadujeme, aby systém obsahoval REST-API pro integraci s externím monitorovacím systémem (</w:t>
            </w:r>
            <w:proofErr w:type="spellStart"/>
            <w:r w:rsidRPr="002F4BFC">
              <w:t>Zabbix</w:t>
            </w:r>
            <w:proofErr w:type="spellEnd"/>
            <w:r w:rsidRPr="002F4BFC">
              <w:t xml:space="preserve">, </w:t>
            </w:r>
            <w:proofErr w:type="spellStart"/>
            <w:r w:rsidRPr="002F4BFC">
              <w:t>Nagios</w:t>
            </w:r>
            <w:proofErr w:type="spellEnd"/>
            <w:r w:rsidRPr="002F4BFC">
              <w:t>, MRTG a další) a umožňoval autorizovaný přístup ke strukturované databázi logů. Součástí požadavku je vzorový návod na integraci s externím monitorovacím systémem.</w:t>
            </w:r>
          </w:p>
          <w:p w14:paraId="22D2C9E5" w14:textId="77777777" w:rsidR="004A7413" w:rsidRPr="002F4BFC" w:rsidRDefault="004A7413" w:rsidP="004A7413">
            <w:pPr>
              <w:pStyle w:val="Odrazky"/>
            </w:pPr>
            <w:r w:rsidRPr="002F4BFC">
              <w:t xml:space="preserve">Dodavatel doloží prohlášení výrobce o shodě s požadavky Vyhlášky 82 / 2018 Sb. „o bezpečnostních opatřeních, kybernetických bezpečnostních incidentech, reaktivních opatřeních a o stanovení náležitostí podání v oblasti kybernetické bezpečnosti a likvidaci dat (vyhláška o kybernetické bezpečnosti)“ k Zákonu 181 / 2014 </w:t>
            </w:r>
            <w:r w:rsidRPr="002F4BFC">
              <w:lastRenderedPageBreak/>
              <w:t>Sb. „o kybernetické bezpečnosti a o změně souvisejících zákonů (zákon o kybernetické bezpečnosti)“.</w:t>
            </w:r>
          </w:p>
          <w:p w14:paraId="0B982C10" w14:textId="77777777" w:rsidR="004A7413" w:rsidRPr="002F4BFC" w:rsidRDefault="004A7413" w:rsidP="004A7413">
            <w:pPr>
              <w:pStyle w:val="Odrazky"/>
            </w:pPr>
            <w:r w:rsidRPr="002F4BFC">
              <w:t xml:space="preserve">Jednotná centrální webová konzole s jednotným grafickým rozhraním pro přístup k logům, </w:t>
            </w:r>
            <w:proofErr w:type="spellStart"/>
            <w:r w:rsidRPr="002F4BFC">
              <w:t>alertům</w:t>
            </w:r>
            <w:proofErr w:type="spellEnd"/>
            <w:r w:rsidRPr="002F4BFC">
              <w:t xml:space="preserve">, reportům a pro správu systému. Z této konzole se provádí veškerá konfigurace, správa i analýza logů. Není přípustné, aby navrhovaný systém měl více rozdílných konzolí od různých výrobců s rozdílným ovládáním nebo aby se konfigurace musela provádět mimo jednotné webové rozhraní včetně dokumentace, ze které je zřejmé, jakým způsobem je realizována konfigurace v rámci jednotné konzole. </w:t>
            </w:r>
          </w:p>
          <w:p w14:paraId="67DF1B6E" w14:textId="77777777" w:rsidR="004A7413" w:rsidRPr="002F4BFC" w:rsidRDefault="004A7413" w:rsidP="004A7413">
            <w:pPr>
              <w:pStyle w:val="Odrazky"/>
            </w:pPr>
            <w:r w:rsidRPr="002F4BFC">
              <w:t xml:space="preserve">Požadujeme, aby systém umožňoval jednotné vytváření uživatelských rolí definujících přístupová práva k uloženým událostem na základě typu zdrojů a značek a k jednotlivým ovládacím komponentům systému. </w:t>
            </w:r>
          </w:p>
          <w:p w14:paraId="752C3EF2" w14:textId="77777777" w:rsidR="004A7413" w:rsidRPr="002F4BFC" w:rsidRDefault="004A7413" w:rsidP="004A7413">
            <w:pPr>
              <w:pStyle w:val="Odrazky"/>
            </w:pPr>
            <w:r w:rsidRPr="002F4BFC">
              <w:t xml:space="preserve">Dodaný systém musí obsahovat ucelené </w:t>
            </w:r>
            <w:proofErr w:type="spellStart"/>
            <w:r w:rsidRPr="002F4BFC">
              <w:t>all</w:t>
            </w:r>
            <w:proofErr w:type="spellEnd"/>
            <w:r w:rsidRPr="002F4BFC">
              <w:t>-in-</w:t>
            </w:r>
            <w:proofErr w:type="spellStart"/>
            <w:r w:rsidRPr="002F4BFC">
              <w:t>one</w:t>
            </w:r>
            <w:proofErr w:type="spellEnd"/>
            <w:r w:rsidRPr="002F4BFC">
              <w:t xml:space="preserve"> řešení pro </w:t>
            </w:r>
            <w:proofErr w:type="spellStart"/>
            <w:r w:rsidRPr="002F4BFC">
              <w:t>parsování</w:t>
            </w:r>
            <w:proofErr w:type="spellEnd"/>
            <w:r w:rsidRPr="002F4BFC">
              <w:t xml:space="preserve"> a normalizaci přijatých událostí bez nutnosti dodatečné instalace externích aplikací nebo systémů. Jedinou přípustnou výjimkou je monitorování systémů Windows pomocí agentů. </w:t>
            </w:r>
          </w:p>
          <w:p w14:paraId="3D77D103" w14:textId="77777777" w:rsidR="004A7413" w:rsidRPr="002F4BFC" w:rsidRDefault="004A7413" w:rsidP="004A7413">
            <w:pPr>
              <w:pStyle w:val="Odrazky"/>
            </w:pPr>
            <w:r w:rsidRPr="002F4BFC">
              <w:t>Systém musí podporovat ověřování uživatele systému na externím LDAP serveru. V případě výpadku externího LDAP systému musí podporovat ověření lokálního účtu. Systém automaticky zaznamenává uživatelská jména u akcí provedených konkrétním uživatelem.</w:t>
            </w:r>
          </w:p>
        </w:tc>
        <w:tc>
          <w:tcPr>
            <w:tcW w:w="3118" w:type="dxa"/>
            <w:tcBorders>
              <w:top w:val="single" w:sz="4" w:space="0" w:color="000000"/>
              <w:left w:val="single" w:sz="4" w:space="0" w:color="000000"/>
              <w:bottom w:val="single" w:sz="4" w:space="0" w:color="000000"/>
              <w:right w:val="single" w:sz="4" w:space="0" w:color="000000"/>
            </w:tcBorders>
            <w:shd w:val="clear" w:color="auto" w:fill="FFFF00"/>
          </w:tcPr>
          <w:p w14:paraId="71D8BB51" w14:textId="77777777" w:rsidR="004A7413" w:rsidRPr="002F4BFC" w:rsidRDefault="004A7413" w:rsidP="004A7413">
            <w:pPr>
              <w:pStyle w:val="Odrazky"/>
              <w:numPr>
                <w:ilvl w:val="0"/>
                <w:numId w:val="0"/>
              </w:numPr>
              <w:ind w:left="720"/>
            </w:pPr>
          </w:p>
        </w:tc>
      </w:tr>
      <w:tr w:rsidR="004A7413" w:rsidRPr="002F4BFC" w14:paraId="7E1309C5" w14:textId="5732618D" w:rsidTr="004C3D8F">
        <w:tc>
          <w:tcPr>
            <w:tcW w:w="1843" w:type="dxa"/>
            <w:tcBorders>
              <w:top w:val="single" w:sz="4" w:space="0" w:color="000000"/>
              <w:left w:val="single" w:sz="4" w:space="0" w:color="000000"/>
              <w:bottom w:val="single" w:sz="4" w:space="0" w:color="000000"/>
            </w:tcBorders>
          </w:tcPr>
          <w:p w14:paraId="69D4B902" w14:textId="77777777" w:rsidR="004A7413" w:rsidRPr="002F4BFC" w:rsidRDefault="004A7413" w:rsidP="004A7413">
            <w:pPr>
              <w:pStyle w:val="Bezmezer"/>
            </w:pPr>
            <w:r w:rsidRPr="002F4BFC">
              <w:lastRenderedPageBreak/>
              <w:t>Výkonnostní a SW parametry systému</w:t>
            </w:r>
          </w:p>
        </w:tc>
        <w:tc>
          <w:tcPr>
            <w:tcW w:w="4111" w:type="dxa"/>
            <w:tcBorders>
              <w:top w:val="single" w:sz="4" w:space="0" w:color="000000"/>
              <w:left w:val="single" w:sz="4" w:space="0" w:color="000000"/>
              <w:bottom w:val="single" w:sz="4" w:space="0" w:color="000000"/>
              <w:right w:val="single" w:sz="4" w:space="0" w:color="000000"/>
            </w:tcBorders>
          </w:tcPr>
          <w:p w14:paraId="20CA7126" w14:textId="3DD4A2B5" w:rsidR="004A7413" w:rsidRPr="002F4BFC" w:rsidRDefault="004A7413" w:rsidP="004A7413">
            <w:pPr>
              <w:pStyle w:val="Odrazky"/>
            </w:pPr>
            <w:r w:rsidRPr="002F4BFC">
              <w:t>Všechny části systémů je možné nastavit v centrální webové konzoli a není nutné editovat žádné konfigurační soubory, scripty nebo makra v příkazové řádce).</w:t>
            </w:r>
          </w:p>
          <w:p w14:paraId="1163761B" w14:textId="77777777" w:rsidR="004A7413" w:rsidRPr="002F4BFC" w:rsidRDefault="004A7413" w:rsidP="004A7413">
            <w:pPr>
              <w:pStyle w:val="Odrazky"/>
            </w:pPr>
            <w:r w:rsidRPr="002F4BFC">
              <w:t>Aktualizace systému jsou distribuovány v jednotném balíku a jejich instalace je prováděna uživatelsky přes centrální webovou správcovskou konzoli. Všechny aktualizace musí být prováděny z webového prostředí bez potřeby asistence dodavatele/výrobce dodávaného systému.</w:t>
            </w:r>
          </w:p>
          <w:p w14:paraId="2FB69F3C" w14:textId="77777777" w:rsidR="004A7413" w:rsidRPr="002F4BFC" w:rsidRDefault="004A7413" w:rsidP="004A7413">
            <w:pPr>
              <w:pStyle w:val="Odrazky"/>
            </w:pPr>
            <w:r w:rsidRPr="002F4BFC">
              <w:t xml:space="preserve">Systém musí podporovat </w:t>
            </w:r>
            <w:proofErr w:type="spellStart"/>
            <w:r w:rsidRPr="002F4BFC">
              <w:t>downgrade</w:t>
            </w:r>
            <w:proofErr w:type="spellEnd"/>
            <w:r w:rsidRPr="002F4BFC">
              <w:t xml:space="preserve"> v jednom kroku, pro případ problémů s novou verzí systému po upgrade. Není přípustný </w:t>
            </w:r>
            <w:proofErr w:type="spellStart"/>
            <w:r w:rsidRPr="002F4BFC">
              <w:t>downgrade</w:t>
            </w:r>
            <w:proofErr w:type="spellEnd"/>
            <w:r w:rsidRPr="002F4BFC">
              <w:t xml:space="preserve"> </w:t>
            </w:r>
            <w:r w:rsidRPr="002F4BFC">
              <w:lastRenderedPageBreak/>
              <w:t xml:space="preserve">pouze za součinnosti výrobce. Popis způsobu realizace </w:t>
            </w:r>
            <w:proofErr w:type="spellStart"/>
            <w:r w:rsidRPr="002F4BFC">
              <w:t>downgrade</w:t>
            </w:r>
            <w:proofErr w:type="spellEnd"/>
            <w:r w:rsidRPr="002F4BFC">
              <w:t xml:space="preserve"> bude součástí dokumentace.</w:t>
            </w:r>
          </w:p>
          <w:p w14:paraId="0C0787D5" w14:textId="77777777" w:rsidR="004A7413" w:rsidRPr="002F4BFC" w:rsidRDefault="004A7413" w:rsidP="004A7413">
            <w:pPr>
              <w:pStyle w:val="Odrazky"/>
            </w:pPr>
            <w:r w:rsidRPr="002F4BFC">
              <w:t xml:space="preserve">Průměrný trvalý příjem min. 2000 událostí/s. Výkon musí být dosažen na požadované množství událostí s průměrnou délkou zpráv minimálně 700Byte trvale. Systém musí prokazatelně kompletně zpracovat přijaté události včetně vytváření očekávaných metadat (DNS-PTR, čísla a jména ASN, </w:t>
            </w:r>
            <w:proofErr w:type="spellStart"/>
            <w:r w:rsidRPr="002F4BFC">
              <w:t>geolokace</w:t>
            </w:r>
            <w:proofErr w:type="spellEnd"/>
            <w:r w:rsidRPr="002F4BFC">
              <w:t xml:space="preserve">), zajišťovat normalizaci, zamezovat ztrátě přijatých událostí nebo posunutí důvěryhodného časového razítka oproti času skutečného příjmu každé události. </w:t>
            </w:r>
          </w:p>
          <w:p w14:paraId="17F2B15A" w14:textId="77777777" w:rsidR="004A7413" w:rsidRPr="002F4BFC" w:rsidRDefault="004A7413" w:rsidP="004A7413">
            <w:pPr>
              <w:pStyle w:val="Odrazky"/>
            </w:pPr>
            <w:r w:rsidRPr="002F4BFC">
              <w:t>Špičkový příjem minimálně 4000 událostí/s po dobu nejméně 10 minut a průměrnou délkou minimálně 700byte. Systém musí prokazatelně kompletně zpracovat přijaté události, zamezovat ztrátě ukládaných dat nebo posunutí důvěryhodného časového razítka oproti času skutečného příjmu zpráv. Při zpracování dat během špičkového příjmu akceptujeme zpoždění zobrazení zpracovávaných dat. Systém ani ve špičkovém výkonu nesmí dovolit ztrátu dat, skluz důvěryhodného časového razítka nebo jiné prokazatelné vady na zpracovávaných datech oproti zpracování při průměrném trvalému příjmu událostí.</w:t>
            </w:r>
          </w:p>
          <w:p w14:paraId="548A7B4C" w14:textId="6457E55B" w:rsidR="004A7413" w:rsidRPr="002F4BFC" w:rsidRDefault="004A7413" w:rsidP="004A7413">
            <w:pPr>
              <w:pStyle w:val="Odrazky"/>
            </w:pPr>
            <w:r w:rsidRPr="002F4BFC">
              <w:t xml:space="preserve">Licenčně neomezený počet zařízení pro příjem zasílaných událostí. Licenčně neomezený počet událostí v GB za den nebo licence na minimálně 200GB uložených událostí za den. </w:t>
            </w:r>
          </w:p>
          <w:p w14:paraId="5FA8F5E3" w14:textId="77777777" w:rsidR="004A7413" w:rsidRPr="002F4BFC" w:rsidRDefault="004A7413" w:rsidP="004A7413">
            <w:pPr>
              <w:pStyle w:val="Odrazky"/>
            </w:pPr>
            <w:r w:rsidRPr="002F4BFC">
              <w:t xml:space="preserve">Uživatelská konfigurace klasifikace dat, </w:t>
            </w:r>
            <w:proofErr w:type="spellStart"/>
            <w:r w:rsidRPr="002F4BFC">
              <w:t>parserů</w:t>
            </w:r>
            <w:proofErr w:type="spellEnd"/>
            <w:r w:rsidRPr="002F4BFC">
              <w:t xml:space="preserve">, filtrů a </w:t>
            </w:r>
            <w:proofErr w:type="spellStart"/>
            <w:r w:rsidRPr="002F4BFC">
              <w:t>alertů</w:t>
            </w:r>
            <w:proofErr w:type="spellEnd"/>
            <w:r w:rsidRPr="002F4BFC">
              <w:t xml:space="preserve"> se provádí pomocí vizuálního programovacího jazyka v centrální správcovské webové konzoli. Vizuální programovací jazyk musí uživateli umožnit psát konfigurace bez nutnosti znalosti programování (např. Node-RED, Microsoft VPL, </w:t>
            </w:r>
            <w:proofErr w:type="spellStart"/>
            <w:r w:rsidRPr="002F4BFC">
              <w:t>Blockly</w:t>
            </w:r>
            <w:proofErr w:type="spellEnd"/>
            <w:r w:rsidRPr="002F4BFC">
              <w:t xml:space="preserve"> apod). Vizuální programovací jazyk není prezentován textově, ale graficky formou schémat-symbolů, které reprezentují aplikační logiku a kontrolují syntaxi. Doložte odkazem na dokumentaci systém vizuálního programování a popisu jednotlivých </w:t>
            </w:r>
            <w:proofErr w:type="spellStart"/>
            <w:r w:rsidRPr="002F4BFC">
              <w:t>použítých</w:t>
            </w:r>
            <w:proofErr w:type="spellEnd"/>
            <w:r w:rsidRPr="002F4BFC">
              <w:t xml:space="preserve"> komponent vizuálního programování nástroje. </w:t>
            </w:r>
          </w:p>
          <w:p w14:paraId="6FEDF927" w14:textId="77777777" w:rsidR="004A7413" w:rsidRPr="002F4BFC" w:rsidRDefault="004A7413" w:rsidP="004A7413">
            <w:pPr>
              <w:pStyle w:val="Odrazky"/>
            </w:pPr>
            <w:r w:rsidRPr="002F4BFC">
              <w:lastRenderedPageBreak/>
              <w:t xml:space="preserve">Konfigurace uživatelských </w:t>
            </w:r>
            <w:proofErr w:type="spellStart"/>
            <w:r w:rsidRPr="002F4BFC">
              <w:t>parserů</w:t>
            </w:r>
            <w:proofErr w:type="spellEnd"/>
            <w:r w:rsidRPr="002F4BFC">
              <w:t xml:space="preserve"> musí umožňovat automatické doplňování DNS reverzních záznamů, čísel a jmen autonomních sítí,  geolokační informace a identifikace výrobce zařízení podle MAC adresy.</w:t>
            </w:r>
          </w:p>
          <w:p w14:paraId="177C3865" w14:textId="77777777" w:rsidR="004A7413" w:rsidRPr="002F4BFC" w:rsidRDefault="004A7413" w:rsidP="004A7413">
            <w:pPr>
              <w:pStyle w:val="Odrazky"/>
            </w:pPr>
            <w:r w:rsidRPr="002F4BFC">
              <w:t>Systém musí podporovat doplňování zpráv o informace z textových prohledávacích tabulek. (Například k uživatelskému jménu doplnit z textové prohledávací tabulky informaci o jeho emailu, členství v AD skupinách a podobně). Pro automatickou aktualizaci takto uložených doplňujících informací musejí být tyto textové prohledávací tabulky naplnitelné pomocí REST API nabízeného systému a modifikovatelné přes jednotné webové rozhraní. Doložte odkazem na dokumentaci, jakým způsobem lze plnit textové tabulky prostřednictvím REST-API nabízeného systému.</w:t>
            </w:r>
          </w:p>
          <w:p w14:paraId="138C2B79" w14:textId="77777777" w:rsidR="004A7413" w:rsidRPr="002F4BFC" w:rsidRDefault="004A7413" w:rsidP="004A7413">
            <w:pPr>
              <w:pStyle w:val="Odrazky"/>
            </w:pPr>
            <w:r w:rsidRPr="002F4BFC">
              <w:t xml:space="preserve">Možnost on-line ladění uživatelsky definovaných </w:t>
            </w:r>
            <w:proofErr w:type="spellStart"/>
            <w:r w:rsidRPr="002F4BFC">
              <w:t>parserů</w:t>
            </w:r>
            <w:proofErr w:type="spellEnd"/>
            <w:r w:rsidRPr="002F4BFC">
              <w:t xml:space="preserve"> - při jejich vytváření je možné vložit skupinu testovacích zpráv, při změně je okamžitě zobrazena výsledná podoba </w:t>
            </w:r>
            <w:proofErr w:type="spellStart"/>
            <w:r w:rsidRPr="002F4BFC">
              <w:t>rozparsovaných</w:t>
            </w:r>
            <w:proofErr w:type="spellEnd"/>
            <w:r w:rsidRPr="002F4BFC">
              <w:t xml:space="preserve"> dat a případná chybová hlášení s upozorněním na chybná místa vytvářeného </w:t>
            </w:r>
            <w:proofErr w:type="spellStart"/>
            <w:r w:rsidRPr="002F4BFC">
              <w:t>parseru</w:t>
            </w:r>
            <w:proofErr w:type="spellEnd"/>
            <w:r w:rsidRPr="002F4BFC">
              <w:t xml:space="preserve">. Pro snadnější vytváření </w:t>
            </w:r>
            <w:proofErr w:type="spellStart"/>
            <w:r w:rsidRPr="002F4BFC">
              <w:t>parserů</w:t>
            </w:r>
            <w:proofErr w:type="spellEnd"/>
            <w:r w:rsidRPr="002F4BFC">
              <w:t xml:space="preserve"> požadujeme mít možnost vložení minimálně 20 testovacích zpráv současně. Doložte odkazem na dokumentaci, ze které je zřejmé, jakým způsobem se vkládají testovací zprávy během psaní nového uživatelského </w:t>
            </w:r>
            <w:proofErr w:type="spellStart"/>
            <w:r w:rsidRPr="002F4BFC">
              <w:t>parseru</w:t>
            </w:r>
            <w:proofErr w:type="spellEnd"/>
            <w:r w:rsidRPr="002F4BFC">
              <w:t xml:space="preserve"> a jakým způsobem je prezentován výstup testu.</w:t>
            </w:r>
          </w:p>
          <w:p w14:paraId="036C7DF4" w14:textId="77777777" w:rsidR="004A7413" w:rsidRPr="002F4BFC" w:rsidRDefault="004A7413" w:rsidP="004A7413">
            <w:pPr>
              <w:pStyle w:val="Odrazky"/>
            </w:pPr>
            <w:r w:rsidRPr="002F4BFC">
              <w:t xml:space="preserve">V centrální správcovské konzoli je možné přidávat k jednotlivým zdrojům dat, aplikacím, zařízením nebo IP </w:t>
            </w:r>
            <w:proofErr w:type="spellStart"/>
            <w:r w:rsidRPr="002F4BFC">
              <w:t>subnetům</w:t>
            </w:r>
            <w:proofErr w:type="spellEnd"/>
            <w:r w:rsidRPr="002F4BFC">
              <w:t xml:space="preserve"> tzv. značky, označující například umístění zařízení, typ zařízení, kritičnost zařízení apod. Systém obsahuje předdefinované značky, které automaticky přidává k přijímaným zprávám. Příklady značek: konfigurační změna, </w:t>
            </w:r>
            <w:proofErr w:type="spellStart"/>
            <w:r w:rsidRPr="002F4BFC">
              <w:t>úspešné</w:t>
            </w:r>
            <w:proofErr w:type="spellEnd"/>
            <w:r w:rsidRPr="002F4BFC">
              <w:t xml:space="preserve"> ověření uživatele, neúspěšné ověření uživatele, zpráva přišla z </w:t>
            </w:r>
            <w:proofErr w:type="spellStart"/>
            <w:r w:rsidRPr="002F4BFC">
              <w:t>windows</w:t>
            </w:r>
            <w:proofErr w:type="spellEnd"/>
            <w:r w:rsidRPr="002F4BFC">
              <w:t>, zpráva byla vygenerována firewallem atd.</w:t>
            </w:r>
          </w:p>
          <w:p w14:paraId="7428A792" w14:textId="77777777" w:rsidR="004A7413" w:rsidRPr="002F4BFC" w:rsidRDefault="004A7413" w:rsidP="004A7413">
            <w:pPr>
              <w:pStyle w:val="Odrazky"/>
            </w:pPr>
            <w:r w:rsidRPr="002F4BFC">
              <w:t xml:space="preserve">Všechny přidávané značky jsou ukládány s každou přijatou událostí, na základě značky je možné filtrovat </w:t>
            </w:r>
            <w:r w:rsidRPr="002F4BFC">
              <w:lastRenderedPageBreak/>
              <w:t>data nebo omezovat oprávnění uživatelů systému k jednotlivým událostem.</w:t>
            </w:r>
          </w:p>
          <w:p w14:paraId="56B17324" w14:textId="77777777" w:rsidR="004A7413" w:rsidRPr="002F4BFC" w:rsidRDefault="004A7413" w:rsidP="004A7413">
            <w:pPr>
              <w:pStyle w:val="Odrazky"/>
            </w:pPr>
            <w:r w:rsidRPr="002F4BFC">
              <w:t>Pro budoucí nasazení ve vysoké dostupnosti a výkonnostní rozšíření je vyžadována podpora sestavení ve vysoké dostupnosti – požadujeme podporu minimálně 4 nodů v clusteru. Nastavení clusteru se musí kompletně realizovat v grafickém rozhraní správcovské konzole v jednom kroku, není přípustné konfigurovat sestavení scripty, makry nebo úpravou textové konfigurace systému a pomocí ručních restartů služeb. Systém ve vysoké dostupnosti musí přehledně informovat o stavu clusteru a procesu synchronizace databází. Dokumentace k realizaci vysoké dostupnosti musí být kompletní a popisovat všechny kroky sestavování a obnovení v případě výpadku komponenty clusteru. Doložte odkazem na dokumentaci, jakým způsobem se cluster vytváří a jakým způsobem se provádí obnovení po možném výpadku jednotlivých zúčastněných komponent.</w:t>
            </w:r>
          </w:p>
          <w:p w14:paraId="709B0384" w14:textId="77777777" w:rsidR="004A7413" w:rsidRPr="002F4BFC" w:rsidRDefault="004A7413" w:rsidP="004A7413">
            <w:pPr>
              <w:pStyle w:val="Odrazky"/>
            </w:pPr>
            <w:proofErr w:type="spellStart"/>
            <w:r w:rsidRPr="002F4BFC">
              <w:t>Vícenodový</w:t>
            </w:r>
            <w:proofErr w:type="spellEnd"/>
            <w:r w:rsidRPr="002F4BFC">
              <w:t xml:space="preserve"> cluster se chová i ovládá jako jednotný systém, nutnost nezávislé konfigurace na každé jednotce v clusteru je vyloučena. </w:t>
            </w:r>
            <w:proofErr w:type="spellStart"/>
            <w:r w:rsidRPr="002F4BFC">
              <w:t>Vícenodový</w:t>
            </w:r>
            <w:proofErr w:type="spellEnd"/>
            <w:r w:rsidRPr="002F4BFC">
              <w:t xml:space="preserve"> cluster umožnuje geolokační oddělení a pro komunikaci v rámci clusteru musí využívat definovaný TCP/UDP port pro snadné nastavení prostupy firewallu. Veškerá komunikace v rámci clusteru musí být šifrovaná s vysokým kryptografickým standardem pro bezpečné vytvoření privátní virtuální sítě na síťové vrstvě. Popište použitou technologii zabezpečení komunikace v rámci clusteru. </w:t>
            </w:r>
          </w:p>
          <w:p w14:paraId="05E2DE2F" w14:textId="77777777" w:rsidR="004A7413" w:rsidRPr="002F4BFC" w:rsidRDefault="004A7413" w:rsidP="004A7413">
            <w:pPr>
              <w:pStyle w:val="Odrazky"/>
            </w:pPr>
            <w:r w:rsidRPr="002F4BFC">
              <w:t>V případě využití více nodů v clusteru se automaticky zrychluje zpracování vstupních dat a vyhledávání v již uložených datech.</w:t>
            </w:r>
          </w:p>
          <w:p w14:paraId="6B727508" w14:textId="77777777" w:rsidR="004A7413" w:rsidRPr="002F4BFC" w:rsidRDefault="004A7413" w:rsidP="004A7413">
            <w:pPr>
              <w:pStyle w:val="Odrazky"/>
            </w:pPr>
            <w:r w:rsidRPr="002F4BFC">
              <w:t xml:space="preserve">V případě rozšíření systému na cluster musí navrhovaný systém zajistit </w:t>
            </w:r>
            <w:proofErr w:type="spellStart"/>
            <w:r w:rsidRPr="002F4BFC">
              <w:t>bezvýpadkovost</w:t>
            </w:r>
            <w:proofErr w:type="spellEnd"/>
            <w:r w:rsidRPr="002F4BFC">
              <w:t xml:space="preserve"> sběru logů.</w:t>
            </w:r>
          </w:p>
          <w:p w14:paraId="2100AA72" w14:textId="77777777" w:rsidR="004A7413" w:rsidRPr="002F4BFC" w:rsidRDefault="004A7413" w:rsidP="004A7413">
            <w:pPr>
              <w:pStyle w:val="Odrazky"/>
            </w:pPr>
            <w:r w:rsidRPr="002F4BFC">
              <w:t xml:space="preserve">Systém musí umožňovat export dat ve formátu vhodném pro další strojové zpracování bez dodatečných omezení na časové období, množství nebo obsah exportovaných dat. Během exportu je možné označit pouze vybraná </w:t>
            </w:r>
            <w:r w:rsidRPr="002F4BFC">
              <w:lastRenderedPageBreak/>
              <w:t>pole, která mají být do exportu zahrnuta.</w:t>
            </w:r>
          </w:p>
          <w:p w14:paraId="319798AE" w14:textId="77777777" w:rsidR="004A7413" w:rsidRPr="002F4BFC" w:rsidRDefault="004A7413" w:rsidP="004A7413">
            <w:pPr>
              <w:pStyle w:val="Odrazky"/>
            </w:pPr>
            <w:r w:rsidRPr="002F4BFC">
              <w:t xml:space="preserve">Podpora zálohování nebo obnovení konfigurace v jednom kroku a jednom souboru pro celý systém. Doložte odkazem na dokumentaci, jakým způsobem se provádí zálohování a obnova konfigurace systému. </w:t>
            </w:r>
          </w:p>
          <w:p w14:paraId="1FC906B5" w14:textId="77777777" w:rsidR="004A7413" w:rsidRPr="002F4BFC" w:rsidRDefault="004A7413" w:rsidP="004A7413">
            <w:pPr>
              <w:pStyle w:val="Odrazky"/>
            </w:pPr>
            <w:r w:rsidRPr="002F4BFC">
              <w:t>Podpora důvěryhodného zálohování dat na externí systém. Požadováno plánované i ad-hoc zálohování. Zálohy dat musejí být vhodně kompresovány a umožnit v budoucnosti obnovení bez ohledu na verzi systému, ve které byla záloha pořízena. Doložte odkazem na dokumentaci, jakým způsobem se realizuje zálohování a obnova záloh.</w:t>
            </w:r>
          </w:p>
        </w:tc>
        <w:tc>
          <w:tcPr>
            <w:tcW w:w="3118" w:type="dxa"/>
            <w:tcBorders>
              <w:top w:val="single" w:sz="4" w:space="0" w:color="000000"/>
              <w:left w:val="single" w:sz="4" w:space="0" w:color="000000"/>
              <w:bottom w:val="single" w:sz="4" w:space="0" w:color="000000"/>
              <w:right w:val="single" w:sz="4" w:space="0" w:color="000000"/>
            </w:tcBorders>
            <w:shd w:val="clear" w:color="auto" w:fill="FFFF00"/>
          </w:tcPr>
          <w:p w14:paraId="42D535D0" w14:textId="77777777" w:rsidR="004A7413" w:rsidRPr="002F4BFC" w:rsidRDefault="004A7413" w:rsidP="004A7413">
            <w:pPr>
              <w:pStyle w:val="Odrazky"/>
              <w:numPr>
                <w:ilvl w:val="0"/>
                <w:numId w:val="0"/>
              </w:numPr>
              <w:ind w:left="720"/>
            </w:pPr>
          </w:p>
        </w:tc>
      </w:tr>
      <w:tr w:rsidR="004A7413" w:rsidRPr="002F4BFC" w14:paraId="1ACB04AF" w14:textId="4A626DD4" w:rsidTr="004C3D8F">
        <w:tc>
          <w:tcPr>
            <w:tcW w:w="1843" w:type="dxa"/>
            <w:tcBorders>
              <w:top w:val="single" w:sz="4" w:space="0" w:color="000000"/>
              <w:left w:val="single" w:sz="4" w:space="0" w:color="000000"/>
              <w:bottom w:val="single" w:sz="4" w:space="0" w:color="000000"/>
            </w:tcBorders>
          </w:tcPr>
          <w:p w14:paraId="3B6AB75D" w14:textId="77777777" w:rsidR="004A7413" w:rsidRPr="002F4BFC" w:rsidRDefault="004A7413" w:rsidP="004A7413">
            <w:pPr>
              <w:pStyle w:val="Bezmezer"/>
            </w:pPr>
            <w:proofErr w:type="spellStart"/>
            <w:r w:rsidRPr="002F4BFC">
              <w:lastRenderedPageBreak/>
              <w:t>Alerty</w:t>
            </w:r>
            <w:proofErr w:type="spellEnd"/>
          </w:p>
        </w:tc>
        <w:tc>
          <w:tcPr>
            <w:tcW w:w="4111" w:type="dxa"/>
            <w:tcBorders>
              <w:top w:val="single" w:sz="4" w:space="0" w:color="000000"/>
              <w:left w:val="single" w:sz="4" w:space="0" w:color="000000"/>
              <w:bottom w:val="single" w:sz="4" w:space="0" w:color="000000"/>
              <w:right w:val="single" w:sz="4" w:space="0" w:color="000000"/>
            </w:tcBorders>
          </w:tcPr>
          <w:p w14:paraId="08093ABD" w14:textId="77777777" w:rsidR="004A7413" w:rsidRPr="002F4BFC" w:rsidRDefault="004A7413" w:rsidP="004A7413">
            <w:pPr>
              <w:pStyle w:val="Odrazky"/>
            </w:pPr>
            <w:r w:rsidRPr="002F4BFC">
              <w:t xml:space="preserve">Systém je schopen na základě uživatelsky zadaných podmínek splněných v přijatých datech vygenerovat </w:t>
            </w:r>
            <w:proofErr w:type="spellStart"/>
            <w:r w:rsidRPr="002F4BFC">
              <w:t>alert</w:t>
            </w:r>
            <w:proofErr w:type="spellEnd"/>
            <w:r w:rsidRPr="002F4BFC">
              <w:t>.</w:t>
            </w:r>
          </w:p>
          <w:p w14:paraId="651F10DE" w14:textId="77777777" w:rsidR="004A7413" w:rsidRPr="002F4BFC" w:rsidRDefault="004A7413" w:rsidP="004A7413">
            <w:pPr>
              <w:pStyle w:val="Odrazky"/>
            </w:pPr>
            <w:r w:rsidRPr="002F4BFC">
              <w:t xml:space="preserve">Text emailu vygenerovaného </w:t>
            </w:r>
            <w:proofErr w:type="spellStart"/>
            <w:r w:rsidRPr="002F4BFC">
              <w:t>alertem</w:t>
            </w:r>
            <w:proofErr w:type="spellEnd"/>
            <w:r w:rsidRPr="002F4BFC">
              <w:t xml:space="preserve"> musí být uživatelsky definovatelný s proměnnými, které jsou vyplněny z přijaté </w:t>
            </w:r>
            <w:proofErr w:type="spellStart"/>
            <w:r w:rsidRPr="002F4BFC">
              <w:t>rozparsované</w:t>
            </w:r>
            <w:proofErr w:type="spellEnd"/>
            <w:r w:rsidRPr="002F4BFC">
              <w:t xml:space="preserve"> události.</w:t>
            </w:r>
          </w:p>
          <w:p w14:paraId="73D6F4EE" w14:textId="77777777" w:rsidR="004A7413" w:rsidRPr="002F4BFC" w:rsidRDefault="004A7413" w:rsidP="004A7413">
            <w:pPr>
              <w:pStyle w:val="Odrazky"/>
            </w:pPr>
            <w:r w:rsidRPr="002F4BFC">
              <w:t xml:space="preserve">Systém musí obsahovat výrobcem předpřipravené sety/vzory </w:t>
            </w:r>
            <w:proofErr w:type="spellStart"/>
            <w:r w:rsidRPr="002F4BFC">
              <w:t>alertů</w:t>
            </w:r>
            <w:proofErr w:type="spellEnd"/>
            <w:r w:rsidRPr="002F4BFC">
              <w:t xml:space="preserve"> a korelací.</w:t>
            </w:r>
          </w:p>
          <w:p w14:paraId="187F37F6" w14:textId="77777777" w:rsidR="004A7413" w:rsidRPr="002F4BFC" w:rsidRDefault="004A7413" w:rsidP="004A7413">
            <w:pPr>
              <w:pStyle w:val="Odrazky"/>
            </w:pPr>
            <w:r w:rsidRPr="002F4BFC">
              <w:t xml:space="preserve">Systém musí provádět konfigurace </w:t>
            </w:r>
            <w:proofErr w:type="spellStart"/>
            <w:r w:rsidRPr="002F4BFC">
              <w:t>alertů</w:t>
            </w:r>
            <w:proofErr w:type="spellEnd"/>
            <w:r w:rsidRPr="002F4BFC">
              <w:t xml:space="preserve"> a korelací pomocí vizuálního programovacího jazyka. Vizuální programovací jazyk není prezentován čistě textově, ale textově-grafickou formou, která vizualizuje aplikační logiku vytvářeného </w:t>
            </w:r>
            <w:proofErr w:type="spellStart"/>
            <w:r w:rsidRPr="002F4BFC">
              <w:t>alertu</w:t>
            </w:r>
            <w:proofErr w:type="spellEnd"/>
            <w:r w:rsidRPr="002F4BFC">
              <w:t xml:space="preserve">. Konfigurace </w:t>
            </w:r>
            <w:proofErr w:type="spellStart"/>
            <w:r w:rsidRPr="002F4BFC">
              <w:t>alertů</w:t>
            </w:r>
            <w:proofErr w:type="spellEnd"/>
            <w:r w:rsidRPr="002F4BFC">
              <w:t xml:space="preserve"> musí umožňovat okamžitou kontrolu funkčnosti výstupu </w:t>
            </w:r>
            <w:proofErr w:type="spellStart"/>
            <w:r w:rsidRPr="002F4BFC">
              <w:t>alertu</w:t>
            </w:r>
            <w:proofErr w:type="spellEnd"/>
            <w:r w:rsidRPr="002F4BFC">
              <w:t xml:space="preserve"> nebo korelace vložením příslušné testovací zprávy, včetně zobrazení upozornění na případné uživatelské chyby. Doložte odkazem na dokumentaci, jakým způsobem realizujete konfiguraci a testovaní </w:t>
            </w:r>
            <w:proofErr w:type="spellStart"/>
            <w:r w:rsidRPr="002F4BFC">
              <w:t>alertů</w:t>
            </w:r>
            <w:proofErr w:type="spellEnd"/>
            <w:r w:rsidRPr="002F4BFC">
              <w:t xml:space="preserve"> a korelací.</w:t>
            </w:r>
          </w:p>
          <w:p w14:paraId="6392A89D" w14:textId="77777777" w:rsidR="004A7413" w:rsidRPr="002F4BFC" w:rsidRDefault="004A7413" w:rsidP="004A7413">
            <w:pPr>
              <w:pStyle w:val="Odrazky"/>
            </w:pPr>
            <w:r w:rsidRPr="002F4BFC">
              <w:t xml:space="preserve">Jako výstupní pravidlo </w:t>
            </w:r>
            <w:proofErr w:type="spellStart"/>
            <w:r w:rsidRPr="002F4BFC">
              <w:t>Alertu</w:t>
            </w:r>
            <w:proofErr w:type="spellEnd"/>
            <w:r w:rsidRPr="002F4BFC">
              <w:t xml:space="preserve"> musí systém umět odeslat událost, která </w:t>
            </w:r>
            <w:proofErr w:type="spellStart"/>
            <w:r w:rsidRPr="002F4BFC">
              <w:t>alert</w:t>
            </w:r>
            <w:proofErr w:type="spellEnd"/>
            <w:r w:rsidRPr="002F4BFC">
              <w:t xml:space="preserve"> vyvolala, na externí systém minimálně prostřednictvím SMTP nebo </w:t>
            </w:r>
            <w:proofErr w:type="spellStart"/>
            <w:r w:rsidRPr="002F4BFC">
              <w:t>Syslogu</w:t>
            </w:r>
            <w:proofErr w:type="spellEnd"/>
            <w:r w:rsidRPr="002F4BFC">
              <w:t xml:space="preserve"> přes TCP protokol. U </w:t>
            </w:r>
            <w:proofErr w:type="spellStart"/>
            <w:r w:rsidRPr="002F4BFC">
              <w:t>Syslog</w:t>
            </w:r>
            <w:proofErr w:type="spellEnd"/>
            <w:r w:rsidRPr="002F4BFC">
              <w:t xml:space="preserve"> protokolu požadujeme možnost definice formátu odesílaných dat pro snazší integraci se systémy třetích stran. Doložte odkazem na dokumentaci, jakým způsobem se zpráva, která vyvolala spuštění </w:t>
            </w:r>
            <w:proofErr w:type="spellStart"/>
            <w:r w:rsidRPr="002F4BFC">
              <w:t>alertu</w:t>
            </w:r>
            <w:proofErr w:type="spellEnd"/>
            <w:r w:rsidRPr="002F4BFC">
              <w:t xml:space="preserve">, odesílá na externí </w:t>
            </w:r>
            <w:r w:rsidRPr="002F4BFC">
              <w:lastRenderedPageBreak/>
              <w:t xml:space="preserve">systém a jak se definuje formát odesílání dat. </w:t>
            </w:r>
          </w:p>
          <w:p w14:paraId="0C5B7D7C" w14:textId="77777777" w:rsidR="004A7413" w:rsidRPr="002F4BFC" w:rsidRDefault="004A7413" w:rsidP="004A7413">
            <w:pPr>
              <w:pStyle w:val="Odrazky"/>
            </w:pPr>
            <w:r w:rsidRPr="002F4BFC">
              <w:t>V </w:t>
            </w:r>
            <w:proofErr w:type="spellStart"/>
            <w:r w:rsidRPr="002F4BFC">
              <w:t>alertech</w:t>
            </w:r>
            <w:proofErr w:type="spellEnd"/>
            <w:r w:rsidRPr="002F4BFC">
              <w:t xml:space="preserve"> je možné nejen využívat, ale i přiřazovat značky (příklad: pošli </w:t>
            </w:r>
            <w:proofErr w:type="spellStart"/>
            <w:r w:rsidRPr="002F4BFC">
              <w:t>alert</w:t>
            </w:r>
            <w:proofErr w:type="spellEnd"/>
            <w:r w:rsidRPr="002F4BFC">
              <w:t xml:space="preserve"> jen v případě, že se událost stala na kritickém serveru a je označen názvem lokality, nebo pokud událost obsahuje podmínku, přiřaď novou značku). Doložte odkazem na dokumentaci, jakým způsobem lze v jednotném grafickém rozhraní systému definovat a přiřazovat značky.</w:t>
            </w:r>
          </w:p>
          <w:p w14:paraId="2CE9A77C" w14:textId="77777777" w:rsidR="004A7413" w:rsidRPr="002F4BFC" w:rsidRDefault="004A7413" w:rsidP="004A7413">
            <w:pPr>
              <w:pStyle w:val="Odrazky"/>
            </w:pPr>
            <w:r w:rsidRPr="002F4BFC">
              <w:t>Systém podporuje základní funkce SIEM - funkce pro korelace událostí a upozornění s hraničními limity. Definice korelačních pravidel je prováděna pomocí vizuálního programovacího jazyka a musí obsahovat možnost vložení testovací zprávy a zobrazení výsledku testu o provedené akci.</w:t>
            </w:r>
          </w:p>
        </w:tc>
        <w:tc>
          <w:tcPr>
            <w:tcW w:w="3118" w:type="dxa"/>
            <w:tcBorders>
              <w:top w:val="single" w:sz="4" w:space="0" w:color="000000"/>
              <w:left w:val="single" w:sz="4" w:space="0" w:color="000000"/>
              <w:bottom w:val="single" w:sz="4" w:space="0" w:color="000000"/>
              <w:right w:val="single" w:sz="4" w:space="0" w:color="000000"/>
            </w:tcBorders>
            <w:shd w:val="clear" w:color="auto" w:fill="FFFF00"/>
          </w:tcPr>
          <w:p w14:paraId="3D1C46D7" w14:textId="77777777" w:rsidR="004A7413" w:rsidRPr="002F4BFC" w:rsidRDefault="004A7413" w:rsidP="004A7413">
            <w:pPr>
              <w:pStyle w:val="Odrazky"/>
              <w:numPr>
                <w:ilvl w:val="0"/>
                <w:numId w:val="0"/>
              </w:numPr>
              <w:ind w:left="720"/>
            </w:pPr>
          </w:p>
        </w:tc>
      </w:tr>
      <w:tr w:rsidR="004A7413" w:rsidRPr="002F4BFC" w14:paraId="39C360F8" w14:textId="747D136E" w:rsidTr="004C3D8F">
        <w:tc>
          <w:tcPr>
            <w:tcW w:w="1843" w:type="dxa"/>
            <w:tcBorders>
              <w:top w:val="single" w:sz="4" w:space="0" w:color="000000"/>
              <w:left w:val="single" w:sz="4" w:space="0" w:color="000000"/>
              <w:bottom w:val="single" w:sz="4" w:space="0" w:color="000000"/>
            </w:tcBorders>
          </w:tcPr>
          <w:p w14:paraId="797F6FBC" w14:textId="77777777" w:rsidR="004A7413" w:rsidRPr="002F4BFC" w:rsidRDefault="004A7413" w:rsidP="004A7413">
            <w:pPr>
              <w:pStyle w:val="Bezmezer"/>
            </w:pPr>
            <w:r w:rsidRPr="002F4BFC">
              <w:t>Sběr událostí z Microsoft prostředí</w:t>
            </w:r>
          </w:p>
        </w:tc>
        <w:tc>
          <w:tcPr>
            <w:tcW w:w="4111" w:type="dxa"/>
            <w:tcBorders>
              <w:top w:val="single" w:sz="4" w:space="0" w:color="000000"/>
              <w:left w:val="single" w:sz="4" w:space="0" w:color="000000"/>
              <w:bottom w:val="single" w:sz="4" w:space="0" w:color="000000"/>
              <w:right w:val="single" w:sz="4" w:space="0" w:color="000000"/>
            </w:tcBorders>
          </w:tcPr>
          <w:p w14:paraId="28EE680C" w14:textId="77777777" w:rsidR="004A7413" w:rsidRPr="002F4BFC" w:rsidRDefault="004A7413" w:rsidP="004A7413">
            <w:pPr>
              <w:pStyle w:val="Odrazky"/>
            </w:pPr>
            <w:r w:rsidRPr="002F4BFC">
              <w:t xml:space="preserve">Události z Microsoft prostředí jsou vyčítány pomocí agenta instalovaného přímo v koncových systémech. Windows agent musí současně podporovat jak monitoring interních </w:t>
            </w:r>
            <w:proofErr w:type="spellStart"/>
            <w:r w:rsidRPr="002F4BFC">
              <w:t>windows</w:t>
            </w:r>
            <w:proofErr w:type="spellEnd"/>
            <w:r w:rsidRPr="002F4BFC">
              <w:t xml:space="preserve"> logů, tak monitoring textových souborových logů. Agent se nesmí instalovat individuálně, ale prostřednictvím MS AD Group </w:t>
            </w:r>
            <w:proofErr w:type="spellStart"/>
            <w:r w:rsidRPr="002F4BFC">
              <w:t>Policy</w:t>
            </w:r>
            <w:proofErr w:type="spellEnd"/>
            <w:r w:rsidRPr="002F4BFC">
              <w:t xml:space="preserve"> a nesmí vyžadovat žádnou konfiguraci na cílovém systému. Doložte odkaz na dokumentaci popisující požadované vlastnosti integrovaného Windows agenta.</w:t>
            </w:r>
          </w:p>
          <w:p w14:paraId="5D1A6BCD" w14:textId="77777777" w:rsidR="004A7413" w:rsidRPr="002F4BFC" w:rsidRDefault="004A7413" w:rsidP="004A7413">
            <w:pPr>
              <w:pStyle w:val="Odrazky"/>
            </w:pPr>
            <w:r w:rsidRPr="002F4BFC">
              <w:t xml:space="preserve">Agent provádí instalaci a podporuje centralizovanou konfiguraci Microsoft </w:t>
            </w:r>
            <w:proofErr w:type="spellStart"/>
            <w:r w:rsidRPr="002F4BFC">
              <w:t>Sysmon</w:t>
            </w:r>
            <w:proofErr w:type="spellEnd"/>
            <w:r w:rsidRPr="002F4BFC">
              <w:t xml:space="preserve"> pro obohacení logů, včetně globálního a selektivního zapínaní/vypínaní služby </w:t>
            </w:r>
            <w:proofErr w:type="spellStart"/>
            <w:r w:rsidRPr="002F4BFC">
              <w:t>Sysmon</w:t>
            </w:r>
            <w:proofErr w:type="spellEnd"/>
            <w:r w:rsidRPr="002F4BFC">
              <w:t xml:space="preserve"> a výběr z několika přednastavených konfigurací </w:t>
            </w:r>
            <w:proofErr w:type="spellStart"/>
            <w:r w:rsidRPr="002F4BFC">
              <w:t>Sysmon</w:t>
            </w:r>
            <w:proofErr w:type="spellEnd"/>
            <w:r w:rsidRPr="002F4BFC">
              <w:t xml:space="preserve"> v grafickém rozhraní centrální správcovské konzole systému. Doložte odkazem na dokumentaci, jakým způsobem se   provádí centralizované řízení a konfigurace Microsoft </w:t>
            </w:r>
            <w:proofErr w:type="spellStart"/>
            <w:r w:rsidRPr="002F4BFC">
              <w:t>Sysmon</w:t>
            </w:r>
            <w:proofErr w:type="spellEnd"/>
            <w:r w:rsidRPr="002F4BFC">
              <w:t xml:space="preserve"> služby.</w:t>
            </w:r>
          </w:p>
          <w:p w14:paraId="59A67056" w14:textId="77777777" w:rsidR="004A7413" w:rsidRPr="002F4BFC" w:rsidRDefault="004A7413" w:rsidP="004A7413">
            <w:pPr>
              <w:pStyle w:val="Odrazky"/>
            </w:pPr>
            <w:r w:rsidRPr="002F4BFC">
              <w:t xml:space="preserve">Agent sběru z Microsoft podporuje globální i lokální nastavení filtrace odesílaných událostí pomocí centrální správcovské konzole. Například, zašli pouze logy z adresářů </w:t>
            </w:r>
            <w:proofErr w:type="spellStart"/>
            <w:r w:rsidRPr="002F4BFC">
              <w:t>eventview</w:t>
            </w:r>
            <w:proofErr w:type="spellEnd"/>
            <w:r w:rsidRPr="002F4BFC">
              <w:t xml:space="preserve"> Systém, </w:t>
            </w:r>
            <w:proofErr w:type="spellStart"/>
            <w:r w:rsidRPr="002F4BFC">
              <w:t>Security</w:t>
            </w:r>
            <w:proofErr w:type="spellEnd"/>
            <w:r w:rsidRPr="002F4BFC">
              <w:t xml:space="preserve">, </w:t>
            </w:r>
            <w:proofErr w:type="spellStart"/>
            <w:r w:rsidRPr="002F4BFC">
              <w:t>Sysmon</w:t>
            </w:r>
            <w:proofErr w:type="spellEnd"/>
            <w:r w:rsidRPr="002F4BFC">
              <w:t xml:space="preserve"> a Terminal </w:t>
            </w:r>
            <w:proofErr w:type="spellStart"/>
            <w:r w:rsidRPr="002F4BFC">
              <w:t>Services</w:t>
            </w:r>
            <w:proofErr w:type="spellEnd"/>
            <w:r w:rsidRPr="002F4BFC">
              <w:t xml:space="preserve"> a zahoď logy s </w:t>
            </w:r>
            <w:proofErr w:type="spellStart"/>
            <w:r w:rsidRPr="002F4BFC">
              <w:t>EventId</w:t>
            </w:r>
            <w:proofErr w:type="spellEnd"/>
            <w:r w:rsidRPr="002F4BFC">
              <w:t xml:space="preserve"> 7036.</w:t>
            </w:r>
          </w:p>
          <w:p w14:paraId="61307D6A" w14:textId="77777777" w:rsidR="004A7413" w:rsidRPr="002F4BFC" w:rsidRDefault="004A7413" w:rsidP="004A7413">
            <w:pPr>
              <w:pStyle w:val="Odrazky"/>
            </w:pPr>
            <w:r w:rsidRPr="002F4BFC">
              <w:lastRenderedPageBreak/>
              <w:t xml:space="preserve">Filtrace odesílaných událostí agenty se konfiguruje pomocí vizuálního programovacího jazyka z centrální správcovské konzole systému. Logy nastavené k filtraci jsou filtrovány na straně </w:t>
            </w:r>
            <w:proofErr w:type="spellStart"/>
            <w:r w:rsidRPr="002F4BFC">
              <w:t>windows</w:t>
            </w:r>
            <w:proofErr w:type="spellEnd"/>
            <w:r w:rsidRPr="002F4BFC">
              <w:t xml:space="preserve"> agenta a nejsou nijak odesílány po síti. Vizuální programovací jazyk není prezentován textově, ale textově-grafickou formou, která vizualizuje aplikační logiku vytvářeného </w:t>
            </w:r>
            <w:proofErr w:type="spellStart"/>
            <w:r w:rsidRPr="002F4BFC">
              <w:t>alertu</w:t>
            </w:r>
            <w:proofErr w:type="spellEnd"/>
            <w:r w:rsidRPr="002F4BFC">
              <w:t xml:space="preserve">.  Doložte odkazem na dokumentaci, jakým způsobem se vytváří a přiřazují filtry pro Windows agenty pro sběr logů a jakým způsobem se testuje účinnost filtru. </w:t>
            </w:r>
          </w:p>
          <w:p w14:paraId="1C48341C" w14:textId="77777777" w:rsidR="004A7413" w:rsidRPr="002F4BFC" w:rsidRDefault="004A7413" w:rsidP="004A7413">
            <w:pPr>
              <w:pStyle w:val="Odrazky"/>
            </w:pPr>
            <w:r w:rsidRPr="002F4BFC">
              <w:t xml:space="preserve">Windows agent nevyžaduje administrátorské zásahy na koncovém systému – je centrálně spravovaný a jeho konfigurace musí být kompletně realizována v grafickém rozhraní systému bez využití skriptů nebo maker. Konfigurace musí být automaticky distribuována přímo z centrální konzole systému. Tj. vlastní správa a aktualizace Windows agenta se neprovádí z Group </w:t>
            </w:r>
            <w:proofErr w:type="spellStart"/>
            <w:r w:rsidRPr="002F4BFC">
              <w:t>Policy</w:t>
            </w:r>
            <w:proofErr w:type="spellEnd"/>
            <w:r w:rsidRPr="002F4BFC">
              <w:t xml:space="preserve">. </w:t>
            </w:r>
          </w:p>
          <w:p w14:paraId="1903DF88" w14:textId="77777777" w:rsidR="004A7413" w:rsidRPr="002F4BFC" w:rsidRDefault="004A7413" w:rsidP="004A7413">
            <w:pPr>
              <w:pStyle w:val="Odrazky"/>
            </w:pPr>
            <w:r w:rsidRPr="002F4BFC">
              <w:t>Komunikace Windows agenta a centrálního systému musí být zabezpečena TLS 1.2 a výše a musí podporovat ověřování certifikátem.</w:t>
            </w:r>
          </w:p>
          <w:p w14:paraId="44A31137" w14:textId="77777777" w:rsidR="004A7413" w:rsidRPr="002F4BFC" w:rsidRDefault="004A7413" w:rsidP="004A7413">
            <w:pPr>
              <w:pStyle w:val="Odrazky"/>
            </w:pPr>
            <w:r w:rsidRPr="002F4BFC">
              <w:t xml:space="preserve">Windows agent podporuje sběr nejen ze základních systémových logů (Aplikace, Zabezpečení, Instalace, Systém), ale je možné z centrální konzole v grafickém rozhraní nastavit i sběr všech ostatních logů ve složce Protokoly aplikací a služeb a logy rozšířené </w:t>
            </w:r>
            <w:proofErr w:type="spellStart"/>
            <w:r w:rsidRPr="002F4BFC">
              <w:t>Sysmonem</w:t>
            </w:r>
            <w:proofErr w:type="spellEnd"/>
            <w:r w:rsidRPr="002F4BFC">
              <w:t xml:space="preserve">. Dále musí Windows agent podporovat centralizované nastavení z administrátorské konzole systému pro sběr textových logů včetně možnosti výběru jejich formátu. Doložte odkazem na dokumentaci, jakým způsobem se nastavují parametry sběru logů globálně a jakým způsobem u konkrétního agenta. </w:t>
            </w:r>
          </w:p>
          <w:p w14:paraId="3ED83649" w14:textId="77777777" w:rsidR="004A7413" w:rsidRPr="002F4BFC" w:rsidRDefault="004A7413" w:rsidP="004A7413">
            <w:pPr>
              <w:pStyle w:val="Odrazky"/>
            </w:pPr>
            <w:r w:rsidRPr="002F4BFC">
              <w:t xml:space="preserve">Windows agent automaticky doplňuje ke všem odesílaným událostem jejich textový popis tak, jak je zobrazen v Prohlížeči událostí (Event </w:t>
            </w:r>
            <w:proofErr w:type="spellStart"/>
            <w:r w:rsidRPr="002F4BFC">
              <w:t>Viewer</w:t>
            </w:r>
            <w:proofErr w:type="spellEnd"/>
            <w:r w:rsidRPr="002F4BFC">
              <w:t xml:space="preserve">) na koncovém systému. K bezpečnostním událostem hodným pozornosti doplňuje značku a popis dle MITRE ATT&amp;CK® matrice a k takto detekovaným procesům a souborům automaticky vytváří SHA256 </w:t>
            </w:r>
            <w:proofErr w:type="spellStart"/>
            <w:r w:rsidRPr="002F4BFC">
              <w:t>hash</w:t>
            </w:r>
            <w:proofErr w:type="spellEnd"/>
            <w:r w:rsidRPr="002F4BFC">
              <w:t>.</w:t>
            </w:r>
          </w:p>
          <w:p w14:paraId="07A7570E" w14:textId="3EE8663A" w:rsidR="004A7413" w:rsidRPr="002F4BFC" w:rsidRDefault="004A7413" w:rsidP="004A7413">
            <w:pPr>
              <w:pStyle w:val="Odrazky"/>
            </w:pPr>
            <w:r w:rsidRPr="002F4BFC">
              <w:lastRenderedPageBreak/>
              <w:t>Počet instalací Windows agenta není licenčně a časově omezen minimálně na dobu 5 let a pokrývá všechny klientské stanice úřadu, jejichž předpokládaný počet je 300.</w:t>
            </w:r>
          </w:p>
        </w:tc>
        <w:tc>
          <w:tcPr>
            <w:tcW w:w="3118" w:type="dxa"/>
            <w:tcBorders>
              <w:top w:val="single" w:sz="4" w:space="0" w:color="000000"/>
              <w:left w:val="single" w:sz="4" w:space="0" w:color="000000"/>
              <w:bottom w:val="single" w:sz="4" w:space="0" w:color="000000"/>
              <w:right w:val="single" w:sz="4" w:space="0" w:color="000000"/>
            </w:tcBorders>
            <w:shd w:val="clear" w:color="auto" w:fill="FFFF00"/>
          </w:tcPr>
          <w:p w14:paraId="7D5F52C0" w14:textId="77777777" w:rsidR="004A7413" w:rsidRPr="002F4BFC" w:rsidRDefault="004A7413" w:rsidP="004A7413">
            <w:pPr>
              <w:pStyle w:val="Odrazky"/>
              <w:numPr>
                <w:ilvl w:val="0"/>
                <w:numId w:val="0"/>
              </w:numPr>
              <w:ind w:left="720"/>
            </w:pPr>
          </w:p>
        </w:tc>
      </w:tr>
      <w:tr w:rsidR="004A7413" w:rsidRPr="002F4BFC" w14:paraId="5B694558" w14:textId="2FDB3EE3" w:rsidTr="004C3D8F">
        <w:tc>
          <w:tcPr>
            <w:tcW w:w="1843" w:type="dxa"/>
            <w:tcBorders>
              <w:top w:val="single" w:sz="4" w:space="0" w:color="000000"/>
              <w:left w:val="single" w:sz="4" w:space="0" w:color="000000"/>
              <w:bottom w:val="single" w:sz="4" w:space="0" w:color="000000"/>
            </w:tcBorders>
          </w:tcPr>
          <w:p w14:paraId="3BCE8D21" w14:textId="77777777" w:rsidR="004A7413" w:rsidRPr="002F4BFC" w:rsidRDefault="004A7413" w:rsidP="004A7413">
            <w:pPr>
              <w:pStyle w:val="Bezmezer"/>
            </w:pPr>
            <w:r w:rsidRPr="002F4BFC">
              <w:lastRenderedPageBreak/>
              <w:t>Vysoká dostupnost, SW Podpora a záruka na hardware</w:t>
            </w:r>
          </w:p>
        </w:tc>
        <w:tc>
          <w:tcPr>
            <w:tcW w:w="4111" w:type="dxa"/>
            <w:tcBorders>
              <w:top w:val="single" w:sz="4" w:space="0" w:color="000000"/>
              <w:left w:val="single" w:sz="4" w:space="0" w:color="000000"/>
              <w:bottom w:val="single" w:sz="4" w:space="0" w:color="000000"/>
              <w:right w:val="single" w:sz="4" w:space="0" w:color="000000"/>
            </w:tcBorders>
          </w:tcPr>
          <w:p w14:paraId="7E08F46A" w14:textId="77777777" w:rsidR="004A7413" w:rsidRPr="002F4BFC" w:rsidRDefault="004A7413" w:rsidP="004A7413">
            <w:pPr>
              <w:pStyle w:val="Odrazky"/>
            </w:pPr>
            <w:r w:rsidRPr="002F4BFC">
              <w:t>Požadujeme volitelnou podporu pro nasazení ve vysoké dostupnosti.</w:t>
            </w:r>
          </w:p>
          <w:p w14:paraId="38958703" w14:textId="77777777" w:rsidR="004A7413" w:rsidRPr="002F4BFC" w:rsidRDefault="004A7413" w:rsidP="004A7413">
            <w:pPr>
              <w:pStyle w:val="Odrazky"/>
            </w:pPr>
            <w:r w:rsidRPr="002F4BFC">
              <w:t>Systém musí podporovat vygenerování TSR (technického support reportu) pro možnost diagnostiky bez vzdáleného přístupu.</w:t>
            </w:r>
          </w:p>
        </w:tc>
        <w:tc>
          <w:tcPr>
            <w:tcW w:w="3118" w:type="dxa"/>
            <w:tcBorders>
              <w:top w:val="single" w:sz="4" w:space="0" w:color="000000"/>
              <w:left w:val="single" w:sz="4" w:space="0" w:color="000000"/>
              <w:bottom w:val="single" w:sz="4" w:space="0" w:color="000000"/>
              <w:right w:val="single" w:sz="4" w:space="0" w:color="000000"/>
            </w:tcBorders>
            <w:shd w:val="clear" w:color="auto" w:fill="FFFF00"/>
          </w:tcPr>
          <w:p w14:paraId="09085612" w14:textId="77777777" w:rsidR="004A7413" w:rsidRPr="002F4BFC" w:rsidRDefault="004A7413" w:rsidP="004A7413">
            <w:pPr>
              <w:pStyle w:val="Odrazky"/>
              <w:numPr>
                <w:ilvl w:val="0"/>
                <w:numId w:val="0"/>
              </w:numPr>
              <w:ind w:left="720"/>
            </w:pPr>
          </w:p>
        </w:tc>
      </w:tr>
      <w:tr w:rsidR="004A7413" w:rsidRPr="002F4BFC" w14:paraId="4E662876" w14:textId="735A9A98" w:rsidTr="004C3D8F">
        <w:tc>
          <w:tcPr>
            <w:tcW w:w="1843" w:type="dxa"/>
            <w:tcBorders>
              <w:top w:val="single" w:sz="4" w:space="0" w:color="000000"/>
              <w:left w:val="single" w:sz="4" w:space="0" w:color="000000"/>
              <w:bottom w:val="single" w:sz="4" w:space="0" w:color="000000"/>
            </w:tcBorders>
          </w:tcPr>
          <w:p w14:paraId="70963734" w14:textId="77777777" w:rsidR="004A7413" w:rsidRPr="002F4BFC" w:rsidRDefault="004A7413" w:rsidP="004A7413">
            <w:pPr>
              <w:pStyle w:val="Bezmezer"/>
            </w:pPr>
            <w:r w:rsidRPr="002F4BFC">
              <w:t>Dokumentace</w:t>
            </w:r>
          </w:p>
        </w:tc>
        <w:tc>
          <w:tcPr>
            <w:tcW w:w="4111" w:type="dxa"/>
            <w:tcBorders>
              <w:top w:val="single" w:sz="4" w:space="0" w:color="000000"/>
              <w:left w:val="single" w:sz="4" w:space="0" w:color="000000"/>
              <w:bottom w:val="single" w:sz="4" w:space="0" w:color="000000"/>
              <w:right w:val="single" w:sz="4" w:space="0" w:color="000000"/>
            </w:tcBorders>
          </w:tcPr>
          <w:p w14:paraId="4DD0B7DB" w14:textId="77777777" w:rsidR="004A7413" w:rsidRPr="002F4BFC" w:rsidRDefault="004A7413" w:rsidP="004A7413">
            <w:pPr>
              <w:pStyle w:val="Odrazky"/>
            </w:pPr>
            <w:r w:rsidRPr="002F4BFC">
              <w:t xml:space="preserve">Dokumentace k vytváření </w:t>
            </w:r>
            <w:proofErr w:type="spellStart"/>
            <w:r w:rsidRPr="002F4BFC">
              <w:t>parserů</w:t>
            </w:r>
            <w:proofErr w:type="spellEnd"/>
            <w:r w:rsidRPr="002F4BFC">
              <w:t xml:space="preserve"> a testování jejich funkčnosti. Dokumentace musí obsahovat přehledný návod na vytváření zákaznických </w:t>
            </w:r>
            <w:proofErr w:type="spellStart"/>
            <w:r w:rsidRPr="002F4BFC">
              <w:t>parserů</w:t>
            </w:r>
            <w:proofErr w:type="spellEnd"/>
            <w:r w:rsidRPr="002F4BFC">
              <w:t xml:space="preserve"> a systém musí obsahovat možnost testování a ladění zákaznických </w:t>
            </w:r>
            <w:proofErr w:type="spellStart"/>
            <w:r w:rsidRPr="002F4BFC">
              <w:t>parserů</w:t>
            </w:r>
            <w:proofErr w:type="spellEnd"/>
            <w:r w:rsidRPr="002F4BFC">
              <w:t xml:space="preserve"> v jednotném ovládacím grafickém webovém rozhraní.</w:t>
            </w:r>
          </w:p>
          <w:p w14:paraId="5B2A3109" w14:textId="77777777" w:rsidR="004A7413" w:rsidRPr="002F4BFC" w:rsidRDefault="004A7413" w:rsidP="004A7413">
            <w:pPr>
              <w:pStyle w:val="Odrazky"/>
            </w:pPr>
            <w:r w:rsidRPr="002F4BFC">
              <w:t>Detailní komunikační matrice s popisem všech použitých protokolů a portů pro nabízený systém a dokumentaci k nastavení sběru z databází v grafickém rozhraní systému.</w:t>
            </w:r>
          </w:p>
          <w:p w14:paraId="7CA8165C" w14:textId="77777777" w:rsidR="004A7413" w:rsidRPr="002F4BFC" w:rsidRDefault="004A7413" w:rsidP="004A7413">
            <w:pPr>
              <w:pStyle w:val="Odrazky"/>
            </w:pPr>
            <w:r w:rsidRPr="002F4BFC">
              <w:t>Odkaz na dokumentaci popisující nastavení systému v jednotném grafickém rozhraní tak, aby získával logy z Office365/Mircosoft365.</w:t>
            </w:r>
          </w:p>
          <w:p w14:paraId="576EBD6F" w14:textId="77777777" w:rsidR="004A7413" w:rsidRPr="002F4BFC" w:rsidRDefault="004A7413" w:rsidP="004A7413">
            <w:pPr>
              <w:pStyle w:val="Odrazky"/>
            </w:pPr>
            <w:r w:rsidRPr="002F4BFC">
              <w:t>Popis vytváření uživatelských rolí v grafickém rozhraní systému.</w:t>
            </w:r>
          </w:p>
        </w:tc>
        <w:tc>
          <w:tcPr>
            <w:tcW w:w="3118" w:type="dxa"/>
            <w:tcBorders>
              <w:top w:val="single" w:sz="4" w:space="0" w:color="000000"/>
              <w:left w:val="single" w:sz="4" w:space="0" w:color="000000"/>
              <w:bottom w:val="single" w:sz="4" w:space="0" w:color="000000"/>
              <w:right w:val="single" w:sz="4" w:space="0" w:color="000000"/>
            </w:tcBorders>
            <w:shd w:val="clear" w:color="auto" w:fill="FFFF00"/>
          </w:tcPr>
          <w:p w14:paraId="75E9BC44" w14:textId="77777777" w:rsidR="004A7413" w:rsidRPr="002F4BFC" w:rsidRDefault="004A7413" w:rsidP="004A7413">
            <w:pPr>
              <w:pStyle w:val="Odrazky"/>
              <w:numPr>
                <w:ilvl w:val="0"/>
                <w:numId w:val="0"/>
              </w:numPr>
              <w:ind w:left="720"/>
            </w:pPr>
          </w:p>
        </w:tc>
      </w:tr>
      <w:tr w:rsidR="004A7413" w:rsidRPr="002F4BFC" w14:paraId="55F08E57" w14:textId="0C3B6C2E" w:rsidTr="004C3D8F">
        <w:tc>
          <w:tcPr>
            <w:tcW w:w="1843" w:type="dxa"/>
            <w:tcBorders>
              <w:top w:val="single" w:sz="4" w:space="0" w:color="000000"/>
              <w:left w:val="single" w:sz="4" w:space="0" w:color="000000"/>
              <w:bottom w:val="single" w:sz="4" w:space="0" w:color="000000"/>
            </w:tcBorders>
          </w:tcPr>
          <w:p w14:paraId="402B083D" w14:textId="77777777" w:rsidR="004A7413" w:rsidRPr="002F4BFC" w:rsidRDefault="004A7413" w:rsidP="004A7413">
            <w:pPr>
              <w:pStyle w:val="Bezmezer"/>
            </w:pPr>
            <w:r w:rsidRPr="002F4BFC">
              <w:t>Certifikace</w:t>
            </w:r>
          </w:p>
        </w:tc>
        <w:tc>
          <w:tcPr>
            <w:tcW w:w="4111" w:type="dxa"/>
            <w:tcBorders>
              <w:top w:val="single" w:sz="4" w:space="0" w:color="000000"/>
              <w:left w:val="single" w:sz="4" w:space="0" w:color="000000"/>
              <w:bottom w:val="single" w:sz="4" w:space="0" w:color="000000"/>
              <w:right w:val="single" w:sz="4" w:space="0" w:color="000000"/>
            </w:tcBorders>
          </w:tcPr>
          <w:p w14:paraId="4DE7F00A" w14:textId="77777777" w:rsidR="004A7413" w:rsidRPr="002F4BFC" w:rsidRDefault="004A7413" w:rsidP="004A7413">
            <w:pPr>
              <w:pStyle w:val="Odrazky"/>
            </w:pPr>
            <w:r w:rsidRPr="002F4BFC">
              <w:t>Pokud je dodavatel různý od výrobce, předloží certifikaci nebo jiné potvrzení o autorizovaném partnerství pro nabízený systém.</w:t>
            </w:r>
          </w:p>
        </w:tc>
        <w:tc>
          <w:tcPr>
            <w:tcW w:w="3118" w:type="dxa"/>
            <w:tcBorders>
              <w:top w:val="single" w:sz="4" w:space="0" w:color="000000"/>
              <w:left w:val="single" w:sz="4" w:space="0" w:color="000000"/>
              <w:bottom w:val="single" w:sz="4" w:space="0" w:color="000000"/>
              <w:right w:val="single" w:sz="4" w:space="0" w:color="000000"/>
            </w:tcBorders>
            <w:shd w:val="clear" w:color="auto" w:fill="FFFF00"/>
          </w:tcPr>
          <w:p w14:paraId="5EB1D5FC" w14:textId="77777777" w:rsidR="004A7413" w:rsidRPr="002F4BFC" w:rsidRDefault="004A7413" w:rsidP="004A7413">
            <w:pPr>
              <w:pStyle w:val="Odrazky"/>
              <w:numPr>
                <w:ilvl w:val="0"/>
                <w:numId w:val="0"/>
              </w:numPr>
              <w:ind w:left="720"/>
            </w:pPr>
          </w:p>
        </w:tc>
      </w:tr>
      <w:tr w:rsidR="004A7413" w:rsidRPr="002F4BFC" w14:paraId="0FF6AA62" w14:textId="10236568" w:rsidTr="004C3D8F">
        <w:tc>
          <w:tcPr>
            <w:tcW w:w="1843" w:type="dxa"/>
            <w:tcBorders>
              <w:top w:val="single" w:sz="4" w:space="0" w:color="000000"/>
              <w:left w:val="single" w:sz="4" w:space="0" w:color="000000"/>
              <w:bottom w:val="single" w:sz="4" w:space="0" w:color="000000"/>
            </w:tcBorders>
          </w:tcPr>
          <w:p w14:paraId="0891903A" w14:textId="77777777" w:rsidR="004A7413" w:rsidRPr="002F4BFC" w:rsidRDefault="004A7413" w:rsidP="004A7413">
            <w:pPr>
              <w:pStyle w:val="Bezmezer"/>
            </w:pPr>
            <w:r w:rsidRPr="002F4BFC">
              <w:t>Implementace</w:t>
            </w:r>
          </w:p>
        </w:tc>
        <w:tc>
          <w:tcPr>
            <w:tcW w:w="4111" w:type="dxa"/>
            <w:tcBorders>
              <w:top w:val="single" w:sz="4" w:space="0" w:color="000000"/>
              <w:left w:val="single" w:sz="4" w:space="0" w:color="000000"/>
              <w:bottom w:val="single" w:sz="4" w:space="0" w:color="000000"/>
              <w:right w:val="single" w:sz="4" w:space="0" w:color="000000"/>
            </w:tcBorders>
          </w:tcPr>
          <w:p w14:paraId="5356B4C5" w14:textId="77777777" w:rsidR="004A7413" w:rsidRPr="002F4BFC" w:rsidRDefault="004A7413" w:rsidP="004A7413">
            <w:pPr>
              <w:pStyle w:val="Odrazky"/>
            </w:pPr>
            <w:r w:rsidRPr="002F4BFC">
              <w:t>Nastavení systému a jeho konfigurace tak, aby mohl pracovat v prostředí zadavatele, včetně dodávky nezbytné kabeláže.</w:t>
            </w:r>
          </w:p>
          <w:p w14:paraId="4061D025" w14:textId="77777777" w:rsidR="004A7413" w:rsidRPr="002F4BFC" w:rsidRDefault="004A7413" w:rsidP="004A7413">
            <w:pPr>
              <w:pStyle w:val="Odrazky"/>
            </w:pPr>
            <w:r w:rsidRPr="002F4BFC">
              <w:t>Konfigurace stávajících systémů a zařízení zadavatele tak, aby posílaly logy do dodávaného systému.</w:t>
            </w:r>
          </w:p>
          <w:p w14:paraId="037AE879" w14:textId="77777777" w:rsidR="004A7413" w:rsidRPr="002F4BFC" w:rsidRDefault="004A7413" w:rsidP="004A7413">
            <w:pPr>
              <w:pStyle w:val="Odrazky"/>
            </w:pPr>
            <w:r w:rsidRPr="002F4BFC">
              <w:t>Instalace Windows agenta na systémy požadované zadavatelem a jeho konfigurace.</w:t>
            </w:r>
          </w:p>
          <w:p w14:paraId="1D3512F2" w14:textId="77777777" w:rsidR="004A7413" w:rsidRPr="002F4BFC" w:rsidRDefault="004A7413" w:rsidP="004A7413">
            <w:pPr>
              <w:pStyle w:val="Odrazky"/>
            </w:pPr>
            <w:r w:rsidRPr="002F4BFC">
              <w:t>Konfigurace systému pro komunikaci s nainstalovanými Windows agenty.</w:t>
            </w:r>
          </w:p>
          <w:p w14:paraId="18248F1B" w14:textId="77777777" w:rsidR="004A7413" w:rsidRPr="002F4BFC" w:rsidRDefault="004A7413" w:rsidP="004A7413">
            <w:pPr>
              <w:pStyle w:val="Odrazky"/>
            </w:pPr>
            <w:r w:rsidRPr="002F4BFC">
              <w:t>Vytvoření a uložení vlastního dashboardu a reportu, nastavení pravidelného odesílání reportu mailem vybraným zaměstnancům zadavatele – jeden vzorový dashboard.</w:t>
            </w:r>
          </w:p>
          <w:p w14:paraId="4D92B355" w14:textId="77777777" w:rsidR="004A7413" w:rsidRPr="002F4BFC" w:rsidRDefault="004A7413" w:rsidP="004A7413">
            <w:pPr>
              <w:pStyle w:val="Odrazky"/>
            </w:pPr>
            <w:r w:rsidRPr="002F4BFC">
              <w:t xml:space="preserve">Vytvoření vzorového </w:t>
            </w:r>
            <w:proofErr w:type="spellStart"/>
            <w:r w:rsidRPr="002F4BFC">
              <w:t>alertu</w:t>
            </w:r>
            <w:proofErr w:type="spellEnd"/>
            <w:r w:rsidRPr="002F4BFC">
              <w:t xml:space="preserve"> specifikovaného zadavatelem.</w:t>
            </w:r>
          </w:p>
        </w:tc>
        <w:tc>
          <w:tcPr>
            <w:tcW w:w="3118" w:type="dxa"/>
            <w:tcBorders>
              <w:top w:val="single" w:sz="4" w:space="0" w:color="000000"/>
              <w:left w:val="single" w:sz="4" w:space="0" w:color="000000"/>
              <w:bottom w:val="single" w:sz="4" w:space="0" w:color="000000"/>
              <w:right w:val="single" w:sz="4" w:space="0" w:color="000000"/>
            </w:tcBorders>
            <w:shd w:val="clear" w:color="auto" w:fill="FFFF00"/>
          </w:tcPr>
          <w:p w14:paraId="38F60ABE" w14:textId="77777777" w:rsidR="004A7413" w:rsidRPr="002F4BFC" w:rsidRDefault="004A7413" w:rsidP="004A7413">
            <w:pPr>
              <w:pStyle w:val="Odrazky"/>
              <w:numPr>
                <w:ilvl w:val="0"/>
                <w:numId w:val="0"/>
              </w:numPr>
              <w:ind w:left="720"/>
            </w:pPr>
          </w:p>
        </w:tc>
      </w:tr>
      <w:tr w:rsidR="004A7413" w:rsidRPr="002F4BFC" w14:paraId="154E4748" w14:textId="50799B7F" w:rsidTr="004C3D8F">
        <w:tc>
          <w:tcPr>
            <w:tcW w:w="1843" w:type="dxa"/>
            <w:tcBorders>
              <w:top w:val="single" w:sz="4" w:space="0" w:color="000000"/>
              <w:left w:val="single" w:sz="4" w:space="0" w:color="000000"/>
              <w:bottom w:val="single" w:sz="4" w:space="0" w:color="000000"/>
            </w:tcBorders>
          </w:tcPr>
          <w:p w14:paraId="04F337AA" w14:textId="77777777" w:rsidR="004A7413" w:rsidRPr="002F4BFC" w:rsidRDefault="004A7413" w:rsidP="004A7413">
            <w:pPr>
              <w:pStyle w:val="Bezmezer"/>
            </w:pPr>
            <w:r w:rsidRPr="002F4BFC">
              <w:lastRenderedPageBreak/>
              <w:t>Servisní podpora</w:t>
            </w:r>
          </w:p>
        </w:tc>
        <w:tc>
          <w:tcPr>
            <w:tcW w:w="4111" w:type="dxa"/>
            <w:tcBorders>
              <w:top w:val="single" w:sz="4" w:space="0" w:color="000000"/>
              <w:left w:val="single" w:sz="4" w:space="0" w:color="000000"/>
              <w:bottom w:val="single" w:sz="4" w:space="0" w:color="000000"/>
              <w:right w:val="single" w:sz="4" w:space="0" w:color="000000"/>
            </w:tcBorders>
          </w:tcPr>
          <w:p w14:paraId="1D3F0277" w14:textId="77777777" w:rsidR="004A7413" w:rsidRPr="002F4BFC" w:rsidRDefault="004A7413" w:rsidP="004A7413">
            <w:pPr>
              <w:pStyle w:val="Odrazky"/>
            </w:pPr>
            <w:r w:rsidRPr="002F4BFC">
              <w:t xml:space="preserve">SW - Podpora výrobce na aktualizaci systému a </w:t>
            </w:r>
            <w:proofErr w:type="spellStart"/>
            <w:r w:rsidRPr="002F4BFC">
              <w:t>parserů</w:t>
            </w:r>
            <w:proofErr w:type="spellEnd"/>
            <w:r w:rsidRPr="002F4BFC">
              <w:t xml:space="preserve"> na 5 let. Podpora musí obsahovat aktualizaci SW minimálně 3x ročně, opravy chyb a telefonickou a emailovou podporu s diagnostikou vzdáleným přístupem.</w:t>
            </w:r>
          </w:p>
        </w:tc>
        <w:tc>
          <w:tcPr>
            <w:tcW w:w="3118" w:type="dxa"/>
            <w:tcBorders>
              <w:top w:val="single" w:sz="4" w:space="0" w:color="000000"/>
              <w:left w:val="single" w:sz="4" w:space="0" w:color="000000"/>
              <w:bottom w:val="single" w:sz="4" w:space="0" w:color="000000"/>
              <w:right w:val="single" w:sz="4" w:space="0" w:color="000000"/>
            </w:tcBorders>
            <w:shd w:val="clear" w:color="auto" w:fill="FFFF00"/>
          </w:tcPr>
          <w:p w14:paraId="644F41C2" w14:textId="77777777" w:rsidR="004A7413" w:rsidRPr="002F4BFC" w:rsidRDefault="004A7413" w:rsidP="004A7413">
            <w:pPr>
              <w:pStyle w:val="Odrazky"/>
              <w:numPr>
                <w:ilvl w:val="0"/>
                <w:numId w:val="0"/>
              </w:numPr>
              <w:ind w:left="720"/>
            </w:pPr>
          </w:p>
        </w:tc>
      </w:tr>
    </w:tbl>
    <w:p w14:paraId="1FFAB2ED" w14:textId="459935CE" w:rsidR="00517CCB" w:rsidRPr="002F4BFC" w:rsidRDefault="00517CCB" w:rsidP="00517CCB"/>
    <w:p w14:paraId="7BBACA85" w14:textId="77777777" w:rsidR="009C3105" w:rsidRPr="002F4BFC" w:rsidRDefault="009C3105" w:rsidP="009C3105">
      <w:pPr>
        <w:pStyle w:val="Nadpis2"/>
        <w:spacing w:before="160" w:after="80" w:line="257" w:lineRule="auto"/>
        <w:rPr>
          <w:rFonts w:ascii="Verdana" w:eastAsia="Calibri Light" w:hAnsi="Verdana" w:cs="Calibri Light"/>
          <w:color w:val="2F5496" w:themeColor="accent5" w:themeShade="BF"/>
        </w:rPr>
      </w:pPr>
      <w:r w:rsidRPr="002F4BFC">
        <w:rPr>
          <w:rFonts w:ascii="Verdana" w:eastAsia="Calibri Light" w:hAnsi="Verdana" w:cs="Calibri Light"/>
          <w:color w:val="2F5496" w:themeColor="accent5" w:themeShade="BF"/>
        </w:rPr>
        <w:t>Požadavky na záruky</w:t>
      </w:r>
    </w:p>
    <w:p w14:paraId="47F840A2" w14:textId="77777777" w:rsidR="009C3105" w:rsidRPr="002F4BFC" w:rsidRDefault="009C3105" w:rsidP="009C3105">
      <w:pPr>
        <w:spacing w:before="0" w:after="160" w:line="257" w:lineRule="auto"/>
        <w:rPr>
          <w:rFonts w:eastAsia="Verdana" w:cs="Verdana"/>
        </w:rPr>
      </w:pPr>
      <w:r w:rsidRPr="002F4BFC">
        <w:rPr>
          <w:rFonts w:eastAsia="Verdana" w:cs="Verdana"/>
        </w:rPr>
        <w:t xml:space="preserve">Zadavatel požaduje záruku na veškeré dodané technologie v délce trvání minimálně </w:t>
      </w:r>
      <w:r w:rsidRPr="002F4BFC">
        <w:rPr>
          <w:rFonts w:eastAsia="Verdana" w:cs="Verdana"/>
          <w:b/>
          <w:bCs/>
        </w:rPr>
        <w:t>24 měsíců</w:t>
      </w:r>
      <w:r w:rsidRPr="002F4BFC">
        <w:rPr>
          <w:rFonts w:eastAsia="Verdana" w:cs="Verdana"/>
        </w:rPr>
        <w:t xml:space="preserve"> od okamžiku předání díla, </w:t>
      </w:r>
      <w:r w:rsidRPr="002F4BFC">
        <w:rPr>
          <w:rFonts w:eastAsia="Verdana" w:cs="Verdana"/>
          <w:u w:val="single"/>
        </w:rPr>
        <w:t>není-li u konkrétního zařízení či komponenty požadováno jinak v specifikaci ZD</w:t>
      </w:r>
      <w:r w:rsidRPr="002F4BFC">
        <w:rPr>
          <w:rFonts w:eastAsia="Verdana" w:cs="Verdana"/>
        </w:rPr>
        <w:t xml:space="preserve"> </w:t>
      </w:r>
    </w:p>
    <w:p w14:paraId="19D46B7C" w14:textId="77777777" w:rsidR="009C3105" w:rsidRPr="002F4BFC" w:rsidRDefault="009C3105" w:rsidP="009C3105">
      <w:pPr>
        <w:spacing w:before="0" w:after="160" w:line="257" w:lineRule="auto"/>
        <w:rPr>
          <w:rFonts w:eastAsia="Verdana" w:cs="Verdana"/>
        </w:rPr>
      </w:pPr>
      <w:r w:rsidRPr="002F4BFC">
        <w:rPr>
          <w:rFonts w:eastAsia="Verdana" w:cs="Verdana"/>
        </w:rPr>
        <w:t xml:space="preserve">Veškeré opravy po dobu záruky budou provedeny bez dalších nákladů pro zadavatele. Veškeré komponenty, náhradní díly a práce, poskytnuté v rámci záruky budou poskytnuty bezplatně.   </w:t>
      </w:r>
    </w:p>
    <w:p w14:paraId="052C255B" w14:textId="77777777" w:rsidR="009C3105" w:rsidRPr="002F4BFC" w:rsidRDefault="009C3105" w:rsidP="009C3105"/>
    <w:p w14:paraId="09A1B51B" w14:textId="77777777" w:rsidR="009C3105" w:rsidRPr="002F4BFC" w:rsidRDefault="009C3105" w:rsidP="009C3105">
      <w:pPr>
        <w:pStyle w:val="Nadpis2"/>
        <w:spacing w:before="160" w:after="80" w:line="257" w:lineRule="auto"/>
        <w:rPr>
          <w:rFonts w:ascii="Verdana" w:eastAsia="Calibri Light" w:hAnsi="Verdana" w:cs="Calibri Light"/>
          <w:color w:val="2F5496" w:themeColor="accent5" w:themeShade="BF"/>
        </w:rPr>
      </w:pPr>
      <w:r w:rsidRPr="002F4BFC">
        <w:rPr>
          <w:rFonts w:ascii="Verdana" w:eastAsia="Calibri Light" w:hAnsi="Verdana" w:cs="Calibri Light"/>
          <w:color w:val="2F5496" w:themeColor="accent5" w:themeShade="BF"/>
        </w:rPr>
        <w:t xml:space="preserve">Požadavky na technickou podporu </w:t>
      </w:r>
    </w:p>
    <w:p w14:paraId="1BAD8442" w14:textId="77777777" w:rsidR="009C3105" w:rsidRPr="002F4BFC" w:rsidRDefault="009C3105" w:rsidP="009C3105">
      <w:pPr>
        <w:spacing w:before="0" w:after="160" w:line="257" w:lineRule="auto"/>
        <w:rPr>
          <w:rFonts w:eastAsia="Verdana" w:cs="Verdana"/>
        </w:rPr>
      </w:pPr>
      <w:r w:rsidRPr="002F4BFC">
        <w:rPr>
          <w:rFonts w:eastAsia="Verdana" w:cs="Verdana"/>
        </w:rPr>
        <w:t xml:space="preserve">Dodavatel nacení i potřebnou technickou podporu - je proces pravidelného udržování, vylepšování a opravování softwarových aplikací po jejich prvotním vývoji a nasazení. Zadavatel v rámci stanovení nabídkové ceny nacení veškerou potřebnou technickou podporu k řádnému provozovaní dodaného řešení. Potřebnou technickou podporu dodavatel nacení po dobu udržitelnosti projektu </w:t>
      </w:r>
      <w:r w:rsidRPr="002F4BFC">
        <w:rPr>
          <w:rFonts w:eastAsia="Verdana" w:cs="Verdana"/>
          <w:u w:val="single"/>
        </w:rPr>
        <w:t>5let</w:t>
      </w:r>
      <w:r w:rsidRPr="002F4BFC">
        <w:rPr>
          <w:rFonts w:eastAsia="Verdana" w:cs="Verdana"/>
        </w:rPr>
        <w:t xml:space="preserve">. Technická podpora bude dle povahy dodaného řešení pokrývat minimálně níže uvedené scénáře: </w:t>
      </w:r>
    </w:p>
    <w:p w14:paraId="6AB79B56" w14:textId="77777777" w:rsidR="009C3105" w:rsidRPr="002F4BFC" w:rsidRDefault="009C3105" w:rsidP="009C3105">
      <w:pPr>
        <w:pStyle w:val="Odstavecseseznamem"/>
        <w:numPr>
          <w:ilvl w:val="0"/>
          <w:numId w:val="23"/>
        </w:numPr>
        <w:spacing w:before="0" w:after="160" w:line="257" w:lineRule="auto"/>
        <w:rPr>
          <w:rFonts w:eastAsia="Verdana" w:cs="Verdana"/>
        </w:rPr>
      </w:pPr>
      <w:r w:rsidRPr="002F4BFC">
        <w:rPr>
          <w:rFonts w:eastAsia="Verdana" w:cs="Verdana"/>
          <w:b/>
          <w:bCs/>
        </w:rPr>
        <w:t>Technická podpora:</w:t>
      </w:r>
      <w:r w:rsidRPr="002F4BFC">
        <w:rPr>
          <w:rFonts w:eastAsia="Verdana" w:cs="Verdana"/>
        </w:rPr>
        <w:t xml:space="preserve"> Oprava chyb a problémů, které se objeví po nasazení softwaru. To může zahrnovat opravy bezpečnostních zranitelností, chyb v kódu nebo jiné problémy, které ovlivňují funkčnost softwaru. </w:t>
      </w:r>
    </w:p>
    <w:p w14:paraId="20CF1766" w14:textId="77777777" w:rsidR="009C3105" w:rsidRPr="002F4BFC" w:rsidRDefault="009C3105" w:rsidP="009C3105">
      <w:pPr>
        <w:pStyle w:val="Odstavecseseznamem"/>
        <w:numPr>
          <w:ilvl w:val="0"/>
          <w:numId w:val="23"/>
        </w:numPr>
        <w:spacing w:before="0" w:after="160" w:line="257" w:lineRule="auto"/>
        <w:rPr>
          <w:rFonts w:eastAsia="Verdana" w:cs="Verdana"/>
        </w:rPr>
      </w:pPr>
      <w:r w:rsidRPr="002F4BFC">
        <w:rPr>
          <w:rFonts w:eastAsia="Verdana" w:cs="Verdana"/>
          <w:b/>
          <w:bCs/>
        </w:rPr>
        <w:t>Nové verze a aktualizace:</w:t>
      </w:r>
      <w:r w:rsidRPr="002F4BFC">
        <w:rPr>
          <w:rFonts w:eastAsia="Verdana" w:cs="Verdana"/>
        </w:rPr>
        <w:t xml:space="preserve"> Úpravy a změny softwaru, aby zůstal kompatibilní s měnícím se prostředím. To může zahrnovat aktualizace pro nové operační systémy, hardware nebo jiné softwarové závislosti. Soulad SW s platnou legislativou. </w:t>
      </w:r>
    </w:p>
    <w:p w14:paraId="43C15FC6" w14:textId="77777777" w:rsidR="009C3105" w:rsidRPr="002F4BFC" w:rsidRDefault="009C3105" w:rsidP="009C3105">
      <w:pPr>
        <w:pStyle w:val="Odstavecseseznamem"/>
        <w:numPr>
          <w:ilvl w:val="0"/>
          <w:numId w:val="23"/>
        </w:numPr>
        <w:spacing w:before="0" w:after="160" w:line="257" w:lineRule="auto"/>
        <w:rPr>
          <w:rFonts w:eastAsia="Verdana" w:cs="Verdana"/>
        </w:rPr>
      </w:pPr>
      <w:r w:rsidRPr="002F4BFC">
        <w:rPr>
          <w:rFonts w:eastAsia="Verdana" w:cs="Verdana"/>
          <w:b/>
          <w:bCs/>
        </w:rPr>
        <w:t>Optimalizace provozu:</w:t>
      </w:r>
      <w:r w:rsidRPr="002F4BFC">
        <w:rPr>
          <w:rFonts w:eastAsia="Verdana" w:cs="Verdana"/>
        </w:rPr>
        <w:t xml:space="preserve"> Vylepšení softwaru za účelem zvýšení jeho výkonu nebo použitelnosti. To může zahrnovat optimalizaci kódu, zlepšení uživatelského rozhraní nebo zavádění nových funkcí. </w:t>
      </w:r>
    </w:p>
    <w:p w14:paraId="6C83FFDA" w14:textId="77777777" w:rsidR="009C3105" w:rsidRPr="002F4BFC" w:rsidRDefault="009C3105" w:rsidP="009C3105">
      <w:pPr>
        <w:spacing w:before="0" w:after="160" w:line="257" w:lineRule="auto"/>
        <w:rPr>
          <w:rFonts w:eastAsia="Verdana" w:cs="Verdana"/>
        </w:rPr>
      </w:pPr>
      <w:r w:rsidRPr="002F4BFC">
        <w:rPr>
          <w:rFonts w:eastAsia="Verdana" w:cs="Verdana"/>
        </w:rPr>
        <w:t>Údržba softwaru je klíčová pro zajištění, že software zůstane funkční, bezpečný a relevantní i po dlouhou dobu po jeho původním nasazení.</w:t>
      </w:r>
    </w:p>
    <w:p w14:paraId="1EFB2EA1" w14:textId="77777777" w:rsidR="009C3105" w:rsidRPr="002F4BFC" w:rsidRDefault="009C3105" w:rsidP="009C3105">
      <w:pPr>
        <w:spacing w:before="0" w:after="160" w:line="257" w:lineRule="auto"/>
        <w:rPr>
          <w:rFonts w:eastAsia="Verdana" w:cs="Verdana"/>
          <w:b/>
          <w:bCs/>
        </w:rPr>
      </w:pPr>
      <w:r w:rsidRPr="002F4BFC">
        <w:rPr>
          <w:rFonts w:eastAsia="Verdana" w:cs="Verdana"/>
          <w:b/>
          <w:bCs/>
          <w:szCs w:val="18"/>
        </w:rPr>
        <w:t>Garantovaná doba reakce Poskytovatele od nahlášení požadavku na poskytnutí technické podpory</w:t>
      </w:r>
    </w:p>
    <w:p w14:paraId="19259E1A" w14:textId="77777777" w:rsidR="00863707" w:rsidRPr="002F4BFC" w:rsidRDefault="00863707" w:rsidP="0016737C">
      <w:pPr>
        <w:pStyle w:val="Odstavecseseznamem"/>
        <w:numPr>
          <w:ilvl w:val="0"/>
          <w:numId w:val="58"/>
        </w:numPr>
      </w:pPr>
      <w:r w:rsidRPr="002F4BFC">
        <w:t>Služba je poskytována Pracovníky Poskytovatele v okamžiku, kdy dojde k zadání Požadavku.</w:t>
      </w:r>
    </w:p>
    <w:p w14:paraId="532EFA6D" w14:textId="77777777" w:rsidR="00863707" w:rsidRPr="00830F1F" w:rsidRDefault="00863707" w:rsidP="0016737C">
      <w:pPr>
        <w:pStyle w:val="Odstavecseseznamem"/>
        <w:numPr>
          <w:ilvl w:val="0"/>
          <w:numId w:val="58"/>
        </w:numPr>
        <w:spacing w:before="0" w:after="160" w:line="257" w:lineRule="auto"/>
        <w:rPr>
          <w:rFonts w:eastAsia="Verdana" w:cs="Verdana"/>
          <w:szCs w:val="18"/>
        </w:rPr>
      </w:pPr>
      <w:r>
        <w:t xml:space="preserve">Obsahem této služby je reakce Poskytovatele na Požadavky dle jejich priority a zahájení řešení v rámci </w:t>
      </w:r>
      <w:r w:rsidRPr="005B6FD0">
        <w:rPr>
          <w:b/>
          <w:bCs/>
        </w:rPr>
        <w:t xml:space="preserve">Servisního kalendáře, tj. </w:t>
      </w:r>
      <w:r w:rsidRPr="005B6FD0">
        <w:rPr>
          <w:rFonts w:eastAsia="Verdana" w:cs="Verdana"/>
          <w:b/>
          <w:bCs/>
        </w:rPr>
        <w:t>pracovní dny od 7:00 do 17:00</w:t>
      </w:r>
      <w:r w:rsidRPr="00F8785D">
        <w:rPr>
          <w:rFonts w:eastAsia="Verdana" w:cs="Verdana"/>
        </w:rPr>
        <w:t xml:space="preserve">. </w:t>
      </w:r>
    </w:p>
    <w:p w14:paraId="4C49FD2A" w14:textId="77777777" w:rsidR="00863707" w:rsidRPr="005B6FD0" w:rsidRDefault="00863707" w:rsidP="0016737C">
      <w:pPr>
        <w:pStyle w:val="Odstavecseseznamem"/>
        <w:numPr>
          <w:ilvl w:val="1"/>
          <w:numId w:val="58"/>
        </w:numPr>
        <w:spacing w:before="0" w:after="160" w:line="257" w:lineRule="auto"/>
        <w:rPr>
          <w:rFonts w:eastAsia="Verdana" w:cs="Verdana"/>
          <w:szCs w:val="18"/>
        </w:rPr>
      </w:pPr>
      <w:r w:rsidRPr="005B6FD0">
        <w:t xml:space="preserve">Je-li požadavek nahlášen mimo pracovní dobu, je počátkem uvedené doby 7:00 hodin nejbližšího pracovního dne. </w:t>
      </w:r>
    </w:p>
    <w:p w14:paraId="4D821EBB" w14:textId="77777777" w:rsidR="00863707" w:rsidRPr="002350E7" w:rsidRDefault="00863707" w:rsidP="0016737C">
      <w:pPr>
        <w:pStyle w:val="Odstavecseseznamem"/>
        <w:numPr>
          <w:ilvl w:val="1"/>
          <w:numId w:val="58"/>
        </w:numPr>
        <w:spacing w:before="0" w:after="160" w:line="257" w:lineRule="auto"/>
      </w:pPr>
      <w:r w:rsidRPr="002350E7">
        <w:t xml:space="preserve">Dodavatel je povinen zahájit řešení požadavku bezodkladně, nejpozději však do níže uvedených časů, viz tabulka Klasifikace požadavku a stavů. </w:t>
      </w:r>
    </w:p>
    <w:p w14:paraId="13E1CA0C" w14:textId="77777777" w:rsidR="00863707" w:rsidRPr="00662A38" w:rsidRDefault="00863707" w:rsidP="0016737C">
      <w:pPr>
        <w:pStyle w:val="Odstavecseseznamem"/>
        <w:numPr>
          <w:ilvl w:val="0"/>
          <w:numId w:val="58"/>
        </w:numPr>
        <w:rPr>
          <w:rFonts w:cstheme="minorHAnsi"/>
        </w:rPr>
      </w:pPr>
      <w:r w:rsidRPr="00662A38">
        <w:rPr>
          <w:rFonts w:cstheme="minorHAnsi"/>
        </w:rPr>
        <w:t>Požadavek na provedení této služby zadávají Kontaktní osoby Objednatele nebo Poskytovatele zadáním Požadavku na Helpdesk Poskytovatele.</w:t>
      </w:r>
    </w:p>
    <w:p w14:paraId="5810E73B" w14:textId="77777777" w:rsidR="00863707" w:rsidRPr="00303759" w:rsidRDefault="00863707" w:rsidP="0016737C">
      <w:pPr>
        <w:pStyle w:val="Odstavecseseznamem"/>
        <w:numPr>
          <w:ilvl w:val="0"/>
          <w:numId w:val="58"/>
        </w:numPr>
        <w:rPr>
          <w:rFonts w:cstheme="minorHAnsi"/>
        </w:rPr>
      </w:pPr>
      <w:r w:rsidRPr="00303759">
        <w:rPr>
          <w:rFonts w:cstheme="minorHAnsi"/>
        </w:rPr>
        <w:t xml:space="preserve">Zahájení řešení je primárně poskytováno Vzdáleným připojením pracovníka Poskytovatele. Pokud to technická povaha řešení Požadavku vyžaduje, bude realizován fyzický zásah pracovníka Poskytovatele v místě technologických center města Kroměříže, přesné místo bude vždy specifikováno v zadaném požadavku. </w:t>
      </w:r>
    </w:p>
    <w:p w14:paraId="5316919F" w14:textId="77777777" w:rsidR="009C3105" w:rsidRDefault="009C3105" w:rsidP="009C3105">
      <w:pPr>
        <w:rPr>
          <w:rFonts w:cstheme="minorHAnsi"/>
        </w:rPr>
      </w:pPr>
    </w:p>
    <w:p w14:paraId="7BB23C2B" w14:textId="77777777" w:rsidR="009F6A89" w:rsidRPr="002F4BFC" w:rsidRDefault="009F6A89" w:rsidP="009C3105">
      <w:pPr>
        <w:rPr>
          <w:rFonts w:cstheme="minorHAnsi"/>
        </w:rPr>
      </w:pPr>
    </w:p>
    <w:p w14:paraId="23DD6E89" w14:textId="77777777" w:rsidR="009C3105" w:rsidRPr="002F4BFC" w:rsidRDefault="009C3105" w:rsidP="009C3105">
      <w:pPr>
        <w:rPr>
          <w:rFonts w:cstheme="minorHAnsi"/>
          <w:b/>
        </w:rPr>
      </w:pPr>
      <w:r w:rsidRPr="002F4BFC">
        <w:rPr>
          <w:rFonts w:cstheme="minorHAnsi"/>
          <w:b/>
        </w:rPr>
        <w:lastRenderedPageBreak/>
        <w:t>Klasifikace požadavku a stavů</w:t>
      </w:r>
    </w:p>
    <w:tbl>
      <w:tblPr>
        <w:tblStyle w:val="Mkatabulky"/>
        <w:tblW w:w="0" w:type="auto"/>
        <w:tblLook w:val="04A0" w:firstRow="1" w:lastRow="0" w:firstColumn="1" w:lastColumn="0" w:noHBand="0" w:noVBand="1"/>
      </w:tblPr>
      <w:tblGrid>
        <w:gridCol w:w="2745"/>
        <w:gridCol w:w="2363"/>
        <w:gridCol w:w="2199"/>
        <w:gridCol w:w="1755"/>
      </w:tblGrid>
      <w:tr w:rsidR="009C3105" w:rsidRPr="002F4BFC" w14:paraId="0A78AEE1" w14:textId="77777777" w:rsidTr="004C3D8F">
        <w:tc>
          <w:tcPr>
            <w:tcW w:w="2745" w:type="dxa"/>
          </w:tcPr>
          <w:p w14:paraId="00E63538" w14:textId="77777777" w:rsidR="009C3105" w:rsidRPr="002F4BFC" w:rsidRDefault="009C3105" w:rsidP="004C3D8F">
            <w:pPr>
              <w:rPr>
                <w:rFonts w:cstheme="minorHAnsi"/>
                <w:b/>
              </w:rPr>
            </w:pPr>
            <w:r w:rsidRPr="002F4BFC">
              <w:rPr>
                <w:rFonts w:cstheme="minorHAnsi"/>
                <w:b/>
              </w:rPr>
              <w:t>Klasifikace</w:t>
            </w:r>
          </w:p>
        </w:tc>
        <w:tc>
          <w:tcPr>
            <w:tcW w:w="2363" w:type="dxa"/>
          </w:tcPr>
          <w:p w14:paraId="1A9468B5" w14:textId="77777777" w:rsidR="009C3105" w:rsidRPr="002F4BFC" w:rsidRDefault="009C3105" w:rsidP="004C3D8F">
            <w:pPr>
              <w:rPr>
                <w:rFonts w:cstheme="minorHAnsi"/>
                <w:b/>
              </w:rPr>
            </w:pPr>
            <w:r w:rsidRPr="002F4BFC">
              <w:rPr>
                <w:rFonts w:cstheme="minorHAnsi"/>
                <w:b/>
              </w:rPr>
              <w:t>Definice</w:t>
            </w:r>
          </w:p>
        </w:tc>
        <w:tc>
          <w:tcPr>
            <w:tcW w:w="2199" w:type="dxa"/>
          </w:tcPr>
          <w:p w14:paraId="4A81A68B" w14:textId="77777777" w:rsidR="009C3105" w:rsidRPr="002F4BFC" w:rsidRDefault="009C3105" w:rsidP="004C3D8F">
            <w:pPr>
              <w:rPr>
                <w:rFonts w:cstheme="minorHAnsi"/>
                <w:b/>
              </w:rPr>
            </w:pPr>
            <w:r w:rsidRPr="002F4BFC">
              <w:rPr>
                <w:rFonts w:cstheme="minorHAnsi"/>
                <w:b/>
              </w:rPr>
              <w:t>SLA zahájení řešení</w:t>
            </w:r>
          </w:p>
        </w:tc>
        <w:tc>
          <w:tcPr>
            <w:tcW w:w="1755" w:type="dxa"/>
          </w:tcPr>
          <w:p w14:paraId="6ADF1014" w14:textId="77777777" w:rsidR="009C3105" w:rsidRPr="002F4BFC" w:rsidRDefault="009C3105" w:rsidP="004C3D8F">
            <w:pPr>
              <w:rPr>
                <w:rFonts w:cstheme="minorHAnsi"/>
                <w:b/>
              </w:rPr>
            </w:pPr>
            <w:r w:rsidRPr="002F4BFC">
              <w:rPr>
                <w:rFonts w:cstheme="minorHAnsi"/>
                <w:b/>
              </w:rPr>
              <w:t xml:space="preserve">Předpokládané vyřešení požadavku </w:t>
            </w:r>
          </w:p>
        </w:tc>
      </w:tr>
      <w:tr w:rsidR="009C3105" w:rsidRPr="002F4BFC" w14:paraId="3D5C8256" w14:textId="77777777" w:rsidTr="004C3D8F">
        <w:tc>
          <w:tcPr>
            <w:tcW w:w="2745" w:type="dxa"/>
          </w:tcPr>
          <w:p w14:paraId="52D99886" w14:textId="77777777" w:rsidR="009C3105" w:rsidRPr="002F4BFC" w:rsidRDefault="009C3105" w:rsidP="004C3D8F">
            <w:pPr>
              <w:pStyle w:val="Odstavecseseznamem"/>
              <w:numPr>
                <w:ilvl w:val="0"/>
                <w:numId w:val="24"/>
              </w:numPr>
              <w:spacing w:before="0" w:after="0"/>
              <w:jc w:val="left"/>
              <w:rPr>
                <w:rFonts w:cstheme="minorHAnsi"/>
              </w:rPr>
            </w:pPr>
            <w:r w:rsidRPr="002F4BFC">
              <w:rPr>
                <w:rFonts w:cstheme="minorHAnsi"/>
              </w:rPr>
              <w:t>Nahlášení požadavku</w:t>
            </w:r>
          </w:p>
        </w:tc>
        <w:tc>
          <w:tcPr>
            <w:tcW w:w="2363" w:type="dxa"/>
          </w:tcPr>
          <w:p w14:paraId="00BD1BA9" w14:textId="77777777" w:rsidR="009C3105" w:rsidRPr="002F4BFC" w:rsidRDefault="009C3105" w:rsidP="004C3D8F">
            <w:pPr>
              <w:rPr>
                <w:rFonts w:cstheme="minorHAnsi"/>
              </w:rPr>
            </w:pPr>
            <w:r w:rsidRPr="002F4BFC">
              <w:rPr>
                <w:rFonts w:cstheme="minorHAnsi"/>
              </w:rPr>
              <w:t>Potvrzení přijetí nahlášeného požadavku jedním z výše uvedených způsobů hlášení požadavku.</w:t>
            </w:r>
          </w:p>
        </w:tc>
        <w:tc>
          <w:tcPr>
            <w:tcW w:w="2199" w:type="dxa"/>
          </w:tcPr>
          <w:p w14:paraId="71DAC0BD" w14:textId="77777777" w:rsidR="009C3105" w:rsidRPr="002F4BFC" w:rsidRDefault="009C3105" w:rsidP="004C3D8F">
            <w:pPr>
              <w:rPr>
                <w:rFonts w:cstheme="minorHAnsi"/>
              </w:rPr>
            </w:pPr>
            <w:r w:rsidRPr="002F4BFC">
              <w:rPr>
                <w:rFonts w:cstheme="minorHAnsi"/>
              </w:rPr>
              <w:t>Nejpozději do 15 minut</w:t>
            </w:r>
          </w:p>
        </w:tc>
        <w:tc>
          <w:tcPr>
            <w:tcW w:w="1755" w:type="dxa"/>
          </w:tcPr>
          <w:p w14:paraId="70210227" w14:textId="77777777" w:rsidR="009C3105" w:rsidRPr="002F4BFC" w:rsidRDefault="009C3105" w:rsidP="004C3D8F">
            <w:pPr>
              <w:rPr>
                <w:rFonts w:cstheme="minorHAnsi"/>
              </w:rPr>
            </w:pPr>
            <w:r w:rsidRPr="002F4BFC">
              <w:rPr>
                <w:rFonts w:cstheme="minorHAnsi"/>
              </w:rPr>
              <w:t>Není specifikováno</w:t>
            </w:r>
          </w:p>
        </w:tc>
      </w:tr>
      <w:tr w:rsidR="001D215E" w:rsidRPr="002F4BFC" w14:paraId="44442458" w14:textId="77777777" w:rsidTr="004C3D8F">
        <w:tc>
          <w:tcPr>
            <w:tcW w:w="2745" w:type="dxa"/>
          </w:tcPr>
          <w:p w14:paraId="2100F3F0" w14:textId="77777777" w:rsidR="001D215E" w:rsidRPr="002F4BFC" w:rsidRDefault="001D215E" w:rsidP="001D215E">
            <w:pPr>
              <w:pStyle w:val="Odstavecseseznamem"/>
              <w:numPr>
                <w:ilvl w:val="0"/>
                <w:numId w:val="24"/>
              </w:numPr>
              <w:spacing w:before="0" w:after="0"/>
              <w:jc w:val="left"/>
              <w:rPr>
                <w:rFonts w:cstheme="minorHAnsi"/>
              </w:rPr>
            </w:pPr>
            <w:r w:rsidRPr="002F4BFC">
              <w:rPr>
                <w:rFonts w:cstheme="minorHAnsi"/>
              </w:rPr>
              <w:t>Kritický požadavek (A)</w:t>
            </w:r>
          </w:p>
        </w:tc>
        <w:tc>
          <w:tcPr>
            <w:tcW w:w="2363" w:type="dxa"/>
          </w:tcPr>
          <w:p w14:paraId="3C9AF7BC" w14:textId="77777777" w:rsidR="001D215E" w:rsidRPr="002F4BFC" w:rsidRDefault="001D215E" w:rsidP="001D215E">
            <w:pPr>
              <w:rPr>
                <w:rFonts w:cstheme="minorHAnsi"/>
              </w:rPr>
            </w:pPr>
            <w:r w:rsidRPr="002F4BFC">
              <w:rPr>
                <w:rFonts w:cstheme="minorHAnsi"/>
                <w:color w:val="000000"/>
              </w:rPr>
              <w:t>Události, které znemožňují přístup ke službám a datům poskytovaných Prvky IT, nebo jejich využívání, vážně ovlivňují plnění termínů nebo ziskovost, případně mají vliv na většinu uživatelů a služeb.</w:t>
            </w:r>
          </w:p>
        </w:tc>
        <w:tc>
          <w:tcPr>
            <w:tcW w:w="2199" w:type="dxa"/>
          </w:tcPr>
          <w:p w14:paraId="201EADF5" w14:textId="40EF852A" w:rsidR="001D215E" w:rsidRPr="002F4BFC" w:rsidRDefault="001D215E" w:rsidP="001D215E">
            <w:r w:rsidRPr="002F4BFC">
              <w:t xml:space="preserve">Nejpozději do </w:t>
            </w:r>
            <w:r>
              <w:t>6</w:t>
            </w:r>
            <w:r w:rsidRPr="002F4BFC">
              <w:t xml:space="preserve"> hodiny od nahlášení požadavku</w:t>
            </w:r>
            <w:r w:rsidRPr="002F4BFC">
              <w:rPr>
                <w:rFonts w:cstheme="minorHAnsi"/>
              </w:rPr>
              <w:t xml:space="preserve"> v rámci Servisního kalendáře</w:t>
            </w:r>
          </w:p>
        </w:tc>
        <w:tc>
          <w:tcPr>
            <w:tcW w:w="1755" w:type="dxa"/>
          </w:tcPr>
          <w:p w14:paraId="54044E7E" w14:textId="0CF81634" w:rsidR="001D215E" w:rsidRPr="002F4BFC" w:rsidRDefault="001D215E" w:rsidP="001D215E">
            <w:r w:rsidRPr="002F4BFC">
              <w:t xml:space="preserve">Do </w:t>
            </w:r>
            <w:r>
              <w:t>12</w:t>
            </w:r>
            <w:r w:rsidRPr="002F4BFC">
              <w:t xml:space="preserve"> hodin od zahájení řešení, dle servisního kalendáře </w:t>
            </w:r>
          </w:p>
        </w:tc>
      </w:tr>
      <w:tr w:rsidR="001D215E" w:rsidRPr="002F4BFC" w14:paraId="16E2E60A" w14:textId="77777777" w:rsidTr="004C3D8F">
        <w:tc>
          <w:tcPr>
            <w:tcW w:w="2745" w:type="dxa"/>
          </w:tcPr>
          <w:p w14:paraId="05332561" w14:textId="77777777" w:rsidR="001D215E" w:rsidRPr="002F4BFC" w:rsidRDefault="001D215E" w:rsidP="001D215E">
            <w:pPr>
              <w:pStyle w:val="Odstavecseseznamem"/>
              <w:numPr>
                <w:ilvl w:val="0"/>
                <w:numId w:val="24"/>
              </w:numPr>
              <w:spacing w:before="0" w:after="0"/>
              <w:jc w:val="left"/>
              <w:rPr>
                <w:rFonts w:cstheme="minorHAnsi"/>
              </w:rPr>
            </w:pPr>
            <w:r w:rsidRPr="002F4BFC">
              <w:rPr>
                <w:rFonts w:cstheme="minorHAnsi"/>
              </w:rPr>
              <w:t>Závažný požadavek (B)</w:t>
            </w:r>
          </w:p>
        </w:tc>
        <w:tc>
          <w:tcPr>
            <w:tcW w:w="2363" w:type="dxa"/>
          </w:tcPr>
          <w:p w14:paraId="162DB2D0" w14:textId="77777777" w:rsidR="001D215E" w:rsidRPr="002F4BFC" w:rsidRDefault="001D215E" w:rsidP="001D215E">
            <w:pPr>
              <w:rPr>
                <w:rFonts w:cstheme="minorHAnsi"/>
              </w:rPr>
            </w:pPr>
            <w:r w:rsidRPr="002F4BFC">
              <w:rPr>
                <w:rFonts w:cstheme="minorHAnsi"/>
                <w:color w:val="000000"/>
              </w:rPr>
              <w:t>Události, které významným způsobem degradují, nebo silně omezují funkcionalitu nebo službu Prvku IT, ale existuje náhradní řešení (činnost pokračuje v omezeném provozu).</w:t>
            </w:r>
          </w:p>
        </w:tc>
        <w:tc>
          <w:tcPr>
            <w:tcW w:w="2199" w:type="dxa"/>
          </w:tcPr>
          <w:p w14:paraId="72318E5B" w14:textId="0D1D5552" w:rsidR="001D215E" w:rsidRPr="002F4BFC" w:rsidRDefault="001D215E" w:rsidP="001D215E">
            <w:pPr>
              <w:rPr>
                <w:rFonts w:cstheme="minorHAnsi"/>
              </w:rPr>
            </w:pPr>
            <w:r w:rsidRPr="002F4BFC">
              <w:rPr>
                <w:rFonts w:cstheme="minorHAnsi"/>
              </w:rPr>
              <w:t xml:space="preserve">Nejpozději do </w:t>
            </w:r>
            <w:r>
              <w:rPr>
                <w:rFonts w:cstheme="minorHAnsi"/>
              </w:rPr>
              <w:t>10</w:t>
            </w:r>
            <w:r w:rsidRPr="002F4BFC">
              <w:rPr>
                <w:rFonts w:cstheme="minorHAnsi"/>
              </w:rPr>
              <w:t xml:space="preserve"> hodin od nahlášení požadavku v rámci Servisního kalendáře</w:t>
            </w:r>
          </w:p>
        </w:tc>
        <w:tc>
          <w:tcPr>
            <w:tcW w:w="1755" w:type="dxa"/>
          </w:tcPr>
          <w:p w14:paraId="722F2D1F" w14:textId="5934E88D" w:rsidR="001D215E" w:rsidRPr="002F4BFC" w:rsidRDefault="001D215E" w:rsidP="001D215E">
            <w:pPr>
              <w:rPr>
                <w:rFonts w:cstheme="minorHAnsi"/>
              </w:rPr>
            </w:pPr>
            <w:r w:rsidRPr="002F4BFC">
              <w:t xml:space="preserve">Do </w:t>
            </w:r>
            <w:r>
              <w:t>24</w:t>
            </w:r>
            <w:r w:rsidRPr="002F4BFC">
              <w:t xml:space="preserve"> hodin od zahájení řešení, dle servisního kalendáře</w:t>
            </w:r>
          </w:p>
        </w:tc>
      </w:tr>
      <w:tr w:rsidR="001D215E" w:rsidRPr="002F4BFC" w14:paraId="6A8B226B" w14:textId="77777777" w:rsidTr="004C3D8F">
        <w:tc>
          <w:tcPr>
            <w:tcW w:w="2745" w:type="dxa"/>
          </w:tcPr>
          <w:p w14:paraId="199FD724" w14:textId="77777777" w:rsidR="001D215E" w:rsidRPr="002F4BFC" w:rsidRDefault="001D215E" w:rsidP="001D215E">
            <w:pPr>
              <w:pStyle w:val="Odstavecseseznamem"/>
              <w:numPr>
                <w:ilvl w:val="0"/>
                <w:numId w:val="24"/>
              </w:numPr>
              <w:spacing w:before="0" w:after="0"/>
              <w:jc w:val="left"/>
              <w:rPr>
                <w:rFonts w:cstheme="minorHAnsi"/>
              </w:rPr>
            </w:pPr>
            <w:r w:rsidRPr="002F4BFC">
              <w:rPr>
                <w:rFonts w:cstheme="minorHAnsi"/>
              </w:rPr>
              <w:t>Ostatní požadavky (C)</w:t>
            </w:r>
          </w:p>
        </w:tc>
        <w:tc>
          <w:tcPr>
            <w:tcW w:w="2363" w:type="dxa"/>
          </w:tcPr>
          <w:p w14:paraId="240D3AD3" w14:textId="77777777" w:rsidR="001D215E" w:rsidRPr="002F4BFC" w:rsidRDefault="001D215E" w:rsidP="001D215E">
            <w:pPr>
              <w:rPr>
                <w:rFonts w:cstheme="minorHAnsi"/>
                <w:color w:val="000000"/>
              </w:rPr>
            </w:pPr>
            <w:r w:rsidRPr="002F4BFC">
              <w:rPr>
                <w:rFonts w:cstheme="minorHAnsi"/>
                <w:color w:val="000000"/>
              </w:rPr>
              <w:t>Všechny ostatní požadavky, neomezující řádné používání Informačního systému, které tvoří Prvky IT.</w:t>
            </w:r>
          </w:p>
        </w:tc>
        <w:tc>
          <w:tcPr>
            <w:tcW w:w="2199" w:type="dxa"/>
          </w:tcPr>
          <w:p w14:paraId="68E1FCC2" w14:textId="581CF552" w:rsidR="001D215E" w:rsidRPr="002F4BFC" w:rsidRDefault="001D215E" w:rsidP="001D215E">
            <w:pPr>
              <w:rPr>
                <w:rFonts w:cstheme="minorHAnsi"/>
              </w:rPr>
            </w:pPr>
            <w:r w:rsidRPr="002F4BFC">
              <w:rPr>
                <w:rFonts w:cstheme="minorHAnsi"/>
              </w:rPr>
              <w:t xml:space="preserve">Nejpozději do </w:t>
            </w:r>
            <w:r>
              <w:rPr>
                <w:rFonts w:cstheme="minorHAnsi"/>
              </w:rPr>
              <w:t>14</w:t>
            </w:r>
            <w:r w:rsidRPr="002F4BFC">
              <w:rPr>
                <w:rFonts w:cstheme="minorHAnsi"/>
              </w:rPr>
              <w:t xml:space="preserve"> hodin od nahlášení požadavku v rámci Servisního kalendáře</w:t>
            </w:r>
            <w:r w:rsidRPr="002F4BFC" w:rsidDel="006B0F3F">
              <w:rPr>
                <w:rFonts w:cstheme="minorHAnsi"/>
              </w:rPr>
              <w:t xml:space="preserve"> </w:t>
            </w:r>
          </w:p>
        </w:tc>
        <w:tc>
          <w:tcPr>
            <w:tcW w:w="1755" w:type="dxa"/>
          </w:tcPr>
          <w:p w14:paraId="40AA910B" w14:textId="7085827D" w:rsidR="001D215E" w:rsidRPr="002F4BFC" w:rsidRDefault="001D215E" w:rsidP="001D215E">
            <w:pPr>
              <w:rPr>
                <w:rFonts w:cstheme="minorHAnsi"/>
              </w:rPr>
            </w:pPr>
            <w:r w:rsidRPr="002F4BFC">
              <w:t>Do 32 hodin od zahájení řešení, dle servisního kalendáře</w:t>
            </w:r>
          </w:p>
        </w:tc>
      </w:tr>
      <w:tr w:rsidR="001D215E" w:rsidRPr="002F4BFC" w14:paraId="119EFEC8" w14:textId="77777777" w:rsidTr="004C3D8F">
        <w:tc>
          <w:tcPr>
            <w:tcW w:w="2745" w:type="dxa"/>
          </w:tcPr>
          <w:p w14:paraId="76B45163" w14:textId="77777777" w:rsidR="001D215E" w:rsidRPr="002F4BFC" w:rsidRDefault="001D215E" w:rsidP="001D215E">
            <w:pPr>
              <w:pStyle w:val="Odstavecseseznamem"/>
              <w:numPr>
                <w:ilvl w:val="0"/>
                <w:numId w:val="24"/>
              </w:numPr>
              <w:spacing w:before="0" w:after="0"/>
              <w:jc w:val="left"/>
              <w:rPr>
                <w:rFonts w:cstheme="minorHAnsi"/>
              </w:rPr>
            </w:pPr>
            <w:r w:rsidRPr="002F4BFC">
              <w:rPr>
                <w:rFonts w:cstheme="minorHAnsi"/>
              </w:rPr>
              <w:t>Změnové požadavky</w:t>
            </w:r>
          </w:p>
        </w:tc>
        <w:tc>
          <w:tcPr>
            <w:tcW w:w="2363" w:type="dxa"/>
          </w:tcPr>
          <w:p w14:paraId="7EA34017" w14:textId="77777777" w:rsidR="001D215E" w:rsidRPr="002F4BFC" w:rsidRDefault="001D215E" w:rsidP="001D215E">
            <w:pPr>
              <w:rPr>
                <w:rFonts w:cstheme="minorHAnsi"/>
                <w:color w:val="000000"/>
              </w:rPr>
            </w:pPr>
            <w:r w:rsidRPr="002F4BFC">
              <w:rPr>
                <w:rFonts w:cstheme="minorHAnsi"/>
                <w:color w:val="000000"/>
              </w:rPr>
              <w:t>Součinnost při implementaci změn a činnostech při nasazovaní nových prvků IT či jejich částí.</w:t>
            </w:r>
          </w:p>
        </w:tc>
        <w:tc>
          <w:tcPr>
            <w:tcW w:w="2199" w:type="dxa"/>
          </w:tcPr>
          <w:p w14:paraId="57DEBFBE" w14:textId="77777777" w:rsidR="001D215E" w:rsidRPr="002F4BFC" w:rsidRDefault="001D215E" w:rsidP="001D215E">
            <w:pPr>
              <w:rPr>
                <w:rFonts w:cstheme="minorHAnsi"/>
              </w:rPr>
            </w:pPr>
            <w:r w:rsidRPr="002F4BFC">
              <w:rPr>
                <w:rFonts w:cstheme="minorHAnsi"/>
              </w:rPr>
              <w:t>Nejpozději do 7 pracovních dní</w:t>
            </w:r>
          </w:p>
        </w:tc>
        <w:tc>
          <w:tcPr>
            <w:tcW w:w="1755" w:type="dxa"/>
          </w:tcPr>
          <w:p w14:paraId="176ED2F0" w14:textId="77777777" w:rsidR="001D215E" w:rsidRPr="002F4BFC" w:rsidRDefault="001D215E" w:rsidP="001D215E">
            <w:pPr>
              <w:rPr>
                <w:rFonts w:cstheme="minorHAnsi"/>
              </w:rPr>
            </w:pPr>
            <w:r w:rsidRPr="002F4BFC">
              <w:rPr>
                <w:rFonts w:cstheme="minorHAnsi"/>
              </w:rPr>
              <w:t>Stanoveno dohodou</w:t>
            </w:r>
          </w:p>
        </w:tc>
      </w:tr>
      <w:tr w:rsidR="001D215E" w:rsidRPr="002F4BFC" w14:paraId="0CAA96C3" w14:textId="77777777" w:rsidTr="004C3D8F">
        <w:tc>
          <w:tcPr>
            <w:tcW w:w="2745" w:type="dxa"/>
          </w:tcPr>
          <w:p w14:paraId="1BA0FDF9" w14:textId="77777777" w:rsidR="001D215E" w:rsidRPr="002F4BFC" w:rsidRDefault="001D215E" w:rsidP="001D215E">
            <w:pPr>
              <w:pStyle w:val="Odstavecseseznamem"/>
              <w:numPr>
                <w:ilvl w:val="0"/>
                <w:numId w:val="24"/>
              </w:numPr>
              <w:spacing w:before="0" w:after="0"/>
              <w:jc w:val="left"/>
              <w:rPr>
                <w:rFonts w:cstheme="minorHAnsi"/>
              </w:rPr>
            </w:pPr>
            <w:r w:rsidRPr="002F4BFC">
              <w:rPr>
                <w:rFonts w:cstheme="minorHAnsi"/>
              </w:rPr>
              <w:t>Konzultace a návrh řešení, programátorské práce</w:t>
            </w:r>
          </w:p>
        </w:tc>
        <w:tc>
          <w:tcPr>
            <w:tcW w:w="2363" w:type="dxa"/>
          </w:tcPr>
          <w:p w14:paraId="0A3BFF98" w14:textId="77777777" w:rsidR="001D215E" w:rsidRPr="002F4BFC" w:rsidRDefault="001D215E" w:rsidP="001D215E">
            <w:pPr>
              <w:rPr>
                <w:rFonts w:cstheme="minorHAnsi"/>
                <w:color w:val="000000"/>
              </w:rPr>
            </w:pPr>
            <w:r w:rsidRPr="002F4BFC">
              <w:rPr>
                <w:rFonts w:cstheme="minorHAnsi"/>
                <w:color w:val="000000"/>
              </w:rPr>
              <w:t>Konzultace při řešení problémů nebo při úpravách prvků IT.</w:t>
            </w:r>
          </w:p>
        </w:tc>
        <w:tc>
          <w:tcPr>
            <w:tcW w:w="2199" w:type="dxa"/>
          </w:tcPr>
          <w:p w14:paraId="3AC91E4B" w14:textId="77777777" w:rsidR="001D215E" w:rsidRPr="002F4BFC" w:rsidRDefault="001D215E" w:rsidP="001D215E">
            <w:pPr>
              <w:rPr>
                <w:rFonts w:cstheme="minorHAnsi"/>
              </w:rPr>
            </w:pPr>
            <w:r w:rsidRPr="002F4BFC">
              <w:rPr>
                <w:rFonts w:cstheme="minorHAnsi"/>
              </w:rPr>
              <w:t xml:space="preserve">Nejpozději do 5 pracovních dní </w:t>
            </w:r>
          </w:p>
        </w:tc>
        <w:tc>
          <w:tcPr>
            <w:tcW w:w="1755" w:type="dxa"/>
          </w:tcPr>
          <w:p w14:paraId="509C064D" w14:textId="77777777" w:rsidR="001D215E" w:rsidRPr="002F4BFC" w:rsidRDefault="001D215E" w:rsidP="001D215E">
            <w:pPr>
              <w:rPr>
                <w:rFonts w:cstheme="minorHAnsi"/>
              </w:rPr>
            </w:pPr>
            <w:r w:rsidRPr="002F4BFC">
              <w:rPr>
                <w:rFonts w:cstheme="minorHAnsi"/>
              </w:rPr>
              <w:t>Stanoveno dohodou</w:t>
            </w:r>
          </w:p>
        </w:tc>
      </w:tr>
    </w:tbl>
    <w:p w14:paraId="076661B4" w14:textId="77777777" w:rsidR="009C3105" w:rsidRPr="002F4BFC" w:rsidRDefault="009C3105" w:rsidP="009C3105"/>
    <w:p w14:paraId="6613C0C5" w14:textId="6C235789" w:rsidR="009C3105" w:rsidRPr="002F4BFC" w:rsidRDefault="009C3105" w:rsidP="009F6A89">
      <w:pPr>
        <w:spacing w:before="0" w:after="160" w:line="257" w:lineRule="auto"/>
        <w:rPr>
          <w:rFonts w:eastAsiaTheme="majorEastAsia" w:cstheme="majorBidi"/>
          <w:color w:val="002170"/>
          <w:sz w:val="32"/>
          <w:szCs w:val="32"/>
        </w:rPr>
      </w:pPr>
      <w:r w:rsidRPr="002F4BFC">
        <w:rPr>
          <w:rFonts w:eastAsia="Verdana" w:cs="Verdana"/>
        </w:rPr>
        <w:t xml:space="preserve">Pro případ, že bude zadavatel požadovat služby rozšířené technické podpory podle písmena e) a f), budou tyto služby vyúčtovány po skončení kalendářního měsíce, ve kterém byly čerpány, v hodinové sazbě uvedené v Kalkulaci ceny, dle skutečně realizovaných hodin rozšířené servisní podpory. Předpokládaný rozsah služeb rozšířené technické podpory pro účely přípravy nabídky je </w:t>
      </w:r>
      <w:r w:rsidRPr="002F4BFC">
        <w:rPr>
          <w:rFonts w:eastAsia="Verdana" w:cs="Verdana"/>
          <w:u w:val="single"/>
        </w:rPr>
        <w:t>100 hodin / na 5 let</w:t>
      </w:r>
      <w:r w:rsidRPr="002F4BFC">
        <w:rPr>
          <w:rFonts w:eastAsia="Verdana" w:cs="Verdana"/>
        </w:rPr>
        <w:t>.</w:t>
      </w:r>
      <w:r w:rsidRPr="002F4BFC">
        <w:br w:type="page"/>
      </w:r>
    </w:p>
    <w:p w14:paraId="484996F2" w14:textId="22E203CE" w:rsidR="009049C9" w:rsidRPr="002F4BFC" w:rsidRDefault="00DE7E85" w:rsidP="00DE7E85">
      <w:pPr>
        <w:pStyle w:val="Nadpis1"/>
        <w:rPr>
          <w:rFonts w:ascii="Verdana" w:hAnsi="Verdana"/>
        </w:rPr>
      </w:pPr>
      <w:r w:rsidRPr="002F4BFC">
        <w:rPr>
          <w:rFonts w:ascii="Verdana" w:hAnsi="Verdana"/>
        </w:rPr>
        <w:lastRenderedPageBreak/>
        <w:t xml:space="preserve">Společné požadavky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5" w:type="dxa"/>
          <w:left w:w="55" w:type="dxa"/>
          <w:bottom w:w="55" w:type="dxa"/>
          <w:right w:w="55" w:type="dxa"/>
        </w:tblCellMar>
        <w:tblLook w:val="0000" w:firstRow="0" w:lastRow="0" w:firstColumn="0" w:lastColumn="0" w:noHBand="0" w:noVBand="0"/>
      </w:tblPr>
      <w:tblGrid>
        <w:gridCol w:w="9062"/>
      </w:tblGrid>
      <w:tr w:rsidR="003823DF" w:rsidRPr="002F4BFC" w14:paraId="77D26088" w14:textId="77777777" w:rsidTr="003823DF">
        <w:tc>
          <w:tcPr>
            <w:tcW w:w="5000" w:type="pct"/>
            <w:shd w:val="clear" w:color="auto" w:fill="002060"/>
          </w:tcPr>
          <w:p w14:paraId="72EE4315" w14:textId="77777777" w:rsidR="003823DF" w:rsidRPr="002F4BFC" w:rsidRDefault="003823DF" w:rsidP="003823DF">
            <w:pPr>
              <w:pStyle w:val="Bezmezer"/>
              <w:rPr>
                <w:b/>
              </w:rPr>
            </w:pPr>
            <w:r w:rsidRPr="002F4BFC">
              <w:rPr>
                <w:b/>
              </w:rPr>
              <w:t>Požadavek</w:t>
            </w:r>
          </w:p>
        </w:tc>
      </w:tr>
      <w:tr w:rsidR="003823DF" w:rsidRPr="002F4BFC" w14:paraId="015AA977" w14:textId="77777777" w:rsidTr="003823DF">
        <w:tc>
          <w:tcPr>
            <w:tcW w:w="5000" w:type="pct"/>
          </w:tcPr>
          <w:p w14:paraId="5CCE4787" w14:textId="68557791" w:rsidR="003823DF" w:rsidRPr="002F4BFC" w:rsidRDefault="452A282D" w:rsidP="003823DF">
            <w:pPr>
              <w:pStyle w:val="Bezmezer"/>
            </w:pPr>
            <w:r w:rsidRPr="002F4BFC">
              <w:t>Dodavatel</w:t>
            </w:r>
            <w:r w:rsidR="003823DF" w:rsidRPr="002F4BFC">
              <w:t xml:space="preserve"> bere na vědomí, že součástí akceptace plnění jsou výsledky auditu, který bude prověřovat, zda jím implementovaná bezpečnostní opatření jsou funkční. </w:t>
            </w:r>
            <w:r w:rsidR="3FEDC827" w:rsidRPr="002F4BFC">
              <w:t>Dodavatel</w:t>
            </w:r>
            <w:r w:rsidR="003823DF" w:rsidRPr="002F4BFC">
              <w:t xml:space="preserve"> pak poskytne součinnost nebo napraví nalezené chyby vysoké závažnosti v implementaci technických opatření.</w:t>
            </w:r>
          </w:p>
        </w:tc>
      </w:tr>
      <w:tr w:rsidR="003823DF" w:rsidRPr="002F4BFC" w14:paraId="35E2760F" w14:textId="77777777" w:rsidTr="003823DF">
        <w:tc>
          <w:tcPr>
            <w:tcW w:w="5000" w:type="pct"/>
          </w:tcPr>
          <w:p w14:paraId="0E23F79A" w14:textId="77777777" w:rsidR="003823DF" w:rsidRPr="002F4BFC" w:rsidRDefault="003823DF" w:rsidP="003823DF">
            <w:pPr>
              <w:pStyle w:val="Bezmezer"/>
            </w:pPr>
            <w:r w:rsidRPr="002F4BFC">
              <w:t xml:space="preserve">Součástí je zajištění instalace a konfigurace veškerých komponent v návaznosti na stávající infrastrukturu úřadu (tj. včetně dopravy, montáže, instalace a implementace do stávající IT infrastruktury) v sídle zadavatele. </w:t>
            </w:r>
          </w:p>
        </w:tc>
      </w:tr>
      <w:tr w:rsidR="003823DF" w:rsidRPr="002F4BFC" w14:paraId="6C311868" w14:textId="77777777" w:rsidTr="003823DF">
        <w:tc>
          <w:tcPr>
            <w:tcW w:w="5000" w:type="pct"/>
          </w:tcPr>
          <w:p w14:paraId="4BD7DF0C" w14:textId="77777777" w:rsidR="003823DF" w:rsidRPr="002F4BFC" w:rsidRDefault="003823DF" w:rsidP="003823DF">
            <w:pPr>
              <w:pStyle w:val="Bezmezer"/>
            </w:pPr>
            <w:r w:rsidRPr="002F4BFC">
              <w:t>Součástí instalace musí být i zaškolení IT administrátorů minimálně v rozsahu nutném pro samostatnou administraci všech komponent zakázky. Administrací se rozumí zejména: konfigurace, monitoring činnosti, aktualizace, řešení problémů, zálohování konfigurace.</w:t>
            </w:r>
          </w:p>
        </w:tc>
      </w:tr>
      <w:tr w:rsidR="003823DF" w:rsidRPr="002F4BFC" w14:paraId="777132ED" w14:textId="77777777" w:rsidTr="003823DF">
        <w:tc>
          <w:tcPr>
            <w:tcW w:w="5000" w:type="pct"/>
          </w:tcPr>
          <w:p w14:paraId="32825182" w14:textId="77777777" w:rsidR="003823DF" w:rsidRPr="002F4BFC" w:rsidRDefault="003823DF" w:rsidP="003823DF">
            <w:pPr>
              <w:pStyle w:val="Bezmezer"/>
            </w:pPr>
            <w:r w:rsidRPr="002F4BFC">
              <w:t>Zákaznická dokumentace bude zahrnovat:</w:t>
            </w:r>
          </w:p>
          <w:p w14:paraId="4C7DA84A" w14:textId="77777777" w:rsidR="003823DF" w:rsidRPr="002F4BFC" w:rsidRDefault="003823DF" w:rsidP="003823DF">
            <w:pPr>
              <w:pStyle w:val="Odrazky"/>
            </w:pPr>
            <w:r w:rsidRPr="002F4BFC">
              <w:t>popis všech prvků/zařízení,</w:t>
            </w:r>
          </w:p>
          <w:p w14:paraId="0BAE0457" w14:textId="77777777" w:rsidR="003823DF" w:rsidRPr="002F4BFC" w:rsidRDefault="003823DF" w:rsidP="003823DF">
            <w:pPr>
              <w:pStyle w:val="Odrazky"/>
            </w:pPr>
            <w:r w:rsidRPr="002F4BFC">
              <w:t>popis způsobu zálohy a obnovy konfigurace všech prvků/zařízení</w:t>
            </w:r>
          </w:p>
          <w:p w14:paraId="2DE92ED6" w14:textId="77777777" w:rsidR="003823DF" w:rsidRPr="002F4BFC" w:rsidRDefault="003823DF" w:rsidP="003823DF">
            <w:pPr>
              <w:pStyle w:val="Odrazky"/>
            </w:pPr>
            <w:r w:rsidRPr="002F4BFC">
              <w:t>veškeré požadavky na zachování záruky/podpory (např. environmentální, kompatibilita, …)</w:t>
            </w:r>
          </w:p>
          <w:p w14:paraId="65B6882E" w14:textId="77777777" w:rsidR="003823DF" w:rsidRPr="002F4BFC" w:rsidRDefault="003823DF" w:rsidP="003823DF">
            <w:pPr>
              <w:pStyle w:val="Odrazky"/>
            </w:pPr>
            <w:r w:rsidRPr="002F4BFC">
              <w:t>informaci o způsobu řešení servisních požadavků</w:t>
            </w:r>
          </w:p>
        </w:tc>
      </w:tr>
      <w:tr w:rsidR="003823DF" w:rsidRPr="002F4BFC" w14:paraId="6EF73E88" w14:textId="77777777" w:rsidTr="003823DF">
        <w:tc>
          <w:tcPr>
            <w:tcW w:w="5000" w:type="pct"/>
          </w:tcPr>
          <w:p w14:paraId="4CBB96C6" w14:textId="77777777" w:rsidR="003823DF" w:rsidRPr="002F4BFC" w:rsidRDefault="003823DF" w:rsidP="003823DF">
            <w:pPr>
              <w:pStyle w:val="Bezmezer"/>
            </w:pPr>
            <w:r w:rsidRPr="002F4BFC">
              <w:t>Dodavatel do své nabídky zahrne veškerý instalační materiál a kabeláž nutnou k plnohodnotnému zprovoznění dodané technologie jako logického a funkčního celku.</w:t>
            </w:r>
          </w:p>
        </w:tc>
      </w:tr>
      <w:tr w:rsidR="003823DF" w:rsidRPr="002F4BFC" w14:paraId="309FA628" w14:textId="77777777" w:rsidTr="003823DF">
        <w:tc>
          <w:tcPr>
            <w:tcW w:w="5000" w:type="pct"/>
          </w:tcPr>
          <w:p w14:paraId="1E26D554" w14:textId="77777777" w:rsidR="003823DF" w:rsidRPr="002F4BFC" w:rsidRDefault="003823DF" w:rsidP="003823DF">
            <w:pPr>
              <w:pStyle w:val="Bezmezer"/>
            </w:pPr>
            <w:r w:rsidRPr="002F4BFC">
              <w:t>Dodavatel zajistí instalaci a konfiguraci dodaných HW a SW komponent v návaznosti na stávající infrastrukturu organizace, a to včetně instalace a implementace do stávající IT infrastruktury v sídle zadavatele:</w:t>
            </w:r>
          </w:p>
          <w:p w14:paraId="52D2BCF9" w14:textId="0A34E3EC" w:rsidR="003823DF" w:rsidRPr="002F4BFC" w:rsidRDefault="003823DF" w:rsidP="003823DF">
            <w:pPr>
              <w:pStyle w:val="Odrazky"/>
            </w:pPr>
            <w:r w:rsidRPr="002F4BFC">
              <w:t xml:space="preserve">instalace zařízení do standardní RACK skříně 19“ </w:t>
            </w:r>
          </w:p>
          <w:p w14:paraId="79A884E7" w14:textId="77777777" w:rsidR="003823DF" w:rsidRPr="002F4BFC" w:rsidRDefault="003823DF" w:rsidP="003823DF">
            <w:pPr>
              <w:pStyle w:val="Odrazky"/>
            </w:pPr>
            <w:r w:rsidRPr="002F4BFC">
              <w:t xml:space="preserve">implementace Best </w:t>
            </w:r>
            <w:proofErr w:type="spellStart"/>
            <w:r w:rsidRPr="002F4BFC">
              <w:t>Practice</w:t>
            </w:r>
            <w:proofErr w:type="spellEnd"/>
            <w:r w:rsidRPr="002F4BFC">
              <w:t xml:space="preserve"> scénářů pro dané konfigurace</w:t>
            </w:r>
          </w:p>
          <w:p w14:paraId="50FF9A10" w14:textId="77777777" w:rsidR="003823DF" w:rsidRPr="002F4BFC" w:rsidRDefault="003823DF" w:rsidP="003823DF">
            <w:pPr>
              <w:pStyle w:val="Odrazky"/>
            </w:pPr>
            <w:r w:rsidRPr="002F4BFC">
              <w:t>kontroly kompatibility verzí ovladačů a firmware jednotlivých zařízení a jejich aktualizace</w:t>
            </w:r>
          </w:p>
          <w:p w14:paraId="78C6334C" w14:textId="77777777" w:rsidR="003823DF" w:rsidRPr="002F4BFC" w:rsidRDefault="003823DF" w:rsidP="003823DF">
            <w:pPr>
              <w:pStyle w:val="Odrazky"/>
            </w:pPr>
            <w:r w:rsidRPr="002F4BFC">
              <w:t>registrace záruk u výrobců</w:t>
            </w:r>
          </w:p>
          <w:p w14:paraId="66AAE27E" w14:textId="77777777" w:rsidR="003823DF" w:rsidRPr="002F4BFC" w:rsidRDefault="003823DF" w:rsidP="003823DF">
            <w:pPr>
              <w:pStyle w:val="Odrazky"/>
            </w:pPr>
            <w:r w:rsidRPr="002F4BFC">
              <w:t>umístění do racku a zapojení kabeláže vč. jejího označení,</w:t>
            </w:r>
          </w:p>
          <w:p w14:paraId="44BFED97" w14:textId="77777777" w:rsidR="003823DF" w:rsidRPr="002F4BFC" w:rsidRDefault="003823DF" w:rsidP="003823DF">
            <w:pPr>
              <w:pStyle w:val="Odrazky"/>
            </w:pPr>
            <w:r w:rsidRPr="002F4BFC">
              <w:t xml:space="preserve">inicializace a konfigurace všech dodaných zařízení </w:t>
            </w:r>
          </w:p>
          <w:p w14:paraId="120A9053" w14:textId="77777777" w:rsidR="003823DF" w:rsidRPr="002F4BFC" w:rsidRDefault="003823DF" w:rsidP="003823DF">
            <w:pPr>
              <w:pStyle w:val="Odrazky"/>
            </w:pPr>
            <w:r w:rsidRPr="002F4BFC">
              <w:t>nastavení IP adres</w:t>
            </w:r>
          </w:p>
          <w:p w14:paraId="3A4F8B28" w14:textId="77777777" w:rsidR="003823DF" w:rsidRPr="002F4BFC" w:rsidRDefault="003823DF" w:rsidP="003823DF">
            <w:pPr>
              <w:pStyle w:val="Odrazky"/>
            </w:pPr>
            <w:r w:rsidRPr="002F4BFC">
              <w:t xml:space="preserve">nastavení vysoké dostupnosti </w:t>
            </w:r>
          </w:p>
          <w:p w14:paraId="189A508E" w14:textId="77777777" w:rsidR="003823DF" w:rsidRPr="002F4BFC" w:rsidRDefault="003823DF" w:rsidP="003823DF">
            <w:pPr>
              <w:pStyle w:val="Odrazky"/>
            </w:pPr>
            <w:r w:rsidRPr="002F4BFC">
              <w:t>konfiguraci datových prostor polí, integrace s hypervizorem, nastavení dohledu a instalace SW pro monitoring výkonu</w:t>
            </w:r>
          </w:p>
          <w:p w14:paraId="731114F3" w14:textId="77777777" w:rsidR="003823DF" w:rsidRPr="002F4BFC" w:rsidRDefault="003823DF" w:rsidP="003823DF">
            <w:pPr>
              <w:pStyle w:val="Odrazky"/>
            </w:pPr>
            <w:r w:rsidRPr="002F4BFC">
              <w:t>zapojení do stávající SAN</w:t>
            </w:r>
          </w:p>
        </w:tc>
      </w:tr>
      <w:tr w:rsidR="003823DF" w:rsidRPr="002F4BFC" w14:paraId="46BC7CEA" w14:textId="77777777" w:rsidTr="003823DF">
        <w:tc>
          <w:tcPr>
            <w:tcW w:w="5000" w:type="pct"/>
          </w:tcPr>
          <w:p w14:paraId="77B60D7E" w14:textId="0DD74BC8" w:rsidR="003823DF" w:rsidRPr="002F4BFC" w:rsidRDefault="003823DF" w:rsidP="009C1177">
            <w:pPr>
              <w:pStyle w:val="Bezmezer"/>
            </w:pPr>
            <w:r w:rsidRPr="002F4BFC">
              <w:t>Dodavatelé za všechny části si budou poskytovat vzájemnou součinnost při zprovoznění nebo implementaci všech částí zakázky v nezbytném rozsahu. Předpokládaná součinnost pro kaž</w:t>
            </w:r>
            <w:r w:rsidR="009C1177" w:rsidRPr="002F4BFC">
              <w:t xml:space="preserve">dého dodavatele v každé části </w:t>
            </w:r>
            <w:r w:rsidR="004C2792" w:rsidRPr="002F4BFC">
              <w:t xml:space="preserve">je </w:t>
            </w:r>
            <w:r w:rsidR="00193C78" w:rsidRPr="002F4BFC">
              <w:t xml:space="preserve">1 </w:t>
            </w:r>
            <w:r w:rsidR="009C1177" w:rsidRPr="002F4BFC">
              <w:t>člověkod</w:t>
            </w:r>
            <w:r w:rsidR="00AE2EA3" w:rsidRPr="002F4BFC">
              <w:t>e</w:t>
            </w:r>
            <w:r w:rsidR="009C1177" w:rsidRPr="002F4BFC">
              <w:t>n celkem pro všechny části</w:t>
            </w:r>
            <w:r w:rsidRPr="002F4BFC">
              <w:t>.</w:t>
            </w:r>
          </w:p>
        </w:tc>
      </w:tr>
    </w:tbl>
    <w:p w14:paraId="4CC9C097" w14:textId="48B79903" w:rsidR="00DE7E85" w:rsidRPr="002F4BFC" w:rsidRDefault="00C674E2" w:rsidP="00C674E2">
      <w:pPr>
        <w:pStyle w:val="Nadpis1"/>
        <w:rPr>
          <w:rFonts w:ascii="Verdana" w:hAnsi="Verdana"/>
        </w:rPr>
      </w:pPr>
      <w:r w:rsidRPr="002F4BFC">
        <w:rPr>
          <w:rFonts w:ascii="Verdana" w:hAnsi="Verdana"/>
        </w:rPr>
        <w:t>Provozní podpora</w:t>
      </w:r>
    </w:p>
    <w:tbl>
      <w:tblPr>
        <w:tblW w:w="500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000" w:firstRow="0" w:lastRow="0" w:firstColumn="0" w:lastColumn="0" w:noHBand="0" w:noVBand="0"/>
      </w:tblPr>
      <w:tblGrid>
        <w:gridCol w:w="9062"/>
      </w:tblGrid>
      <w:tr w:rsidR="00422578" w:rsidRPr="002F4BFC" w14:paraId="3429D078" w14:textId="77777777" w:rsidTr="00BD6823">
        <w:tc>
          <w:tcPr>
            <w:tcW w:w="9062" w:type="dxa"/>
            <w:shd w:val="clear" w:color="auto" w:fill="002060"/>
          </w:tcPr>
          <w:p w14:paraId="4675E6F3" w14:textId="77777777" w:rsidR="00C674E2" w:rsidRPr="002F4BFC" w:rsidRDefault="00C674E2" w:rsidP="00C674E2">
            <w:pPr>
              <w:pStyle w:val="Bezmezer"/>
              <w:rPr>
                <w:b/>
              </w:rPr>
            </w:pPr>
            <w:r w:rsidRPr="002F4BFC">
              <w:rPr>
                <w:b/>
              </w:rPr>
              <w:t>Požadavek</w:t>
            </w:r>
          </w:p>
        </w:tc>
      </w:tr>
      <w:tr w:rsidR="00123781" w:rsidRPr="002F4BFC" w14:paraId="0B1F92D6" w14:textId="77777777" w:rsidTr="00BD6823">
        <w:tc>
          <w:tcPr>
            <w:tcW w:w="9062" w:type="dxa"/>
          </w:tcPr>
          <w:p w14:paraId="432F5D6A" w14:textId="217F4D43" w:rsidR="00C674E2" w:rsidRPr="002F4BFC" w:rsidRDefault="00C674E2" w:rsidP="00C674E2">
            <w:pPr>
              <w:pStyle w:val="Bezmezer"/>
            </w:pPr>
            <w:r w:rsidRPr="002F4BFC">
              <w:t>Podpora a servis pro dodaný HW a SW budou poskytovány minimálně po celou dobu udržitelnosti projektu (tj. 60 měsíců od předání díla)</w:t>
            </w:r>
            <w:r w:rsidR="00124892" w:rsidRPr="002F4BFC">
              <w:t>, pokud není specifikováno jinak</w:t>
            </w:r>
            <w:r w:rsidRPr="002F4BFC">
              <w:t>.</w:t>
            </w:r>
          </w:p>
        </w:tc>
      </w:tr>
      <w:tr w:rsidR="00123781" w:rsidRPr="002F4BFC" w14:paraId="1AF06913" w14:textId="77777777" w:rsidTr="00BD6823">
        <w:tc>
          <w:tcPr>
            <w:tcW w:w="9062" w:type="dxa"/>
          </w:tcPr>
          <w:p w14:paraId="5550E1B9" w14:textId="77777777" w:rsidR="00C674E2" w:rsidRPr="002F4BFC" w:rsidRDefault="00C674E2" w:rsidP="00C674E2">
            <w:pPr>
              <w:pStyle w:val="Bezmezer"/>
            </w:pPr>
            <w:r w:rsidRPr="002F4BFC">
              <w:t xml:space="preserve">Bude zajištěna udržitelnost HW a SW včetně třetích stran, dodaných v rámci veřejné zakázky. </w:t>
            </w:r>
          </w:p>
        </w:tc>
      </w:tr>
      <w:tr w:rsidR="00123781" w:rsidRPr="002F4BFC" w14:paraId="3C6E69C7" w14:textId="77777777" w:rsidTr="00BD6823">
        <w:tc>
          <w:tcPr>
            <w:tcW w:w="9062" w:type="dxa"/>
          </w:tcPr>
          <w:p w14:paraId="13FBC2D7" w14:textId="77777777" w:rsidR="00C674E2" w:rsidRPr="002F4BFC" w:rsidRDefault="00C674E2" w:rsidP="00C674E2">
            <w:pPr>
              <w:pStyle w:val="Bezmezer"/>
            </w:pPr>
            <w:r w:rsidRPr="002F4BFC">
              <w:t>Technická podpora a servis zařízení HW a SW budou realizovány dodavatelem, případně prostřednictvím odpovídajícího servisního kanálu výrobce.</w:t>
            </w:r>
          </w:p>
        </w:tc>
      </w:tr>
      <w:tr w:rsidR="00123781" w:rsidRPr="002F4BFC" w14:paraId="1C1379BE" w14:textId="77777777" w:rsidTr="00BD6823">
        <w:tc>
          <w:tcPr>
            <w:tcW w:w="9062" w:type="dxa"/>
          </w:tcPr>
          <w:p w14:paraId="72DCCF8E" w14:textId="77777777" w:rsidR="00C674E2" w:rsidRPr="002F4BFC" w:rsidRDefault="00C674E2" w:rsidP="00C674E2">
            <w:pPr>
              <w:pStyle w:val="Bezmezer"/>
            </w:pPr>
            <w:r w:rsidRPr="002F4BFC">
              <w:t xml:space="preserve">Technická podpora a servis budou realizovány v místě zadavatele. Výjimku tvoří činnosti realizovatelné vzdáleným připojením. </w:t>
            </w:r>
          </w:p>
        </w:tc>
      </w:tr>
      <w:tr w:rsidR="00123781" w:rsidRPr="002F4BFC" w14:paraId="0DB3E6B8" w14:textId="77777777" w:rsidTr="00BD6823">
        <w:tc>
          <w:tcPr>
            <w:tcW w:w="9062" w:type="dxa"/>
          </w:tcPr>
          <w:p w14:paraId="32322AF1" w14:textId="77777777" w:rsidR="00C674E2" w:rsidRPr="002F4BFC" w:rsidRDefault="00C674E2" w:rsidP="00C674E2">
            <w:pPr>
              <w:pStyle w:val="Bezmezer"/>
            </w:pPr>
            <w:r w:rsidRPr="002F4BFC">
              <w:t xml:space="preserve">Technická podpora bude zajišťována těmito způsoby: </w:t>
            </w:r>
          </w:p>
          <w:p w14:paraId="49A62CE0" w14:textId="77777777" w:rsidR="00C674E2" w:rsidRPr="002F4BFC" w:rsidRDefault="00C674E2" w:rsidP="00C674E2">
            <w:pPr>
              <w:pStyle w:val="Odrazky"/>
            </w:pPr>
            <w:r w:rsidRPr="002F4BFC">
              <w:t>Telefonicky prostřednictvím přiděleného tel. kontaktu.</w:t>
            </w:r>
          </w:p>
          <w:p w14:paraId="37635CA6" w14:textId="77777777" w:rsidR="00C674E2" w:rsidRPr="002F4BFC" w:rsidRDefault="00C674E2" w:rsidP="00C674E2">
            <w:pPr>
              <w:pStyle w:val="Odrazky"/>
            </w:pPr>
            <w:r w:rsidRPr="002F4BFC">
              <w:t>Prostřednictvím elektronické oznamovací služby (tzv. helpdesku).</w:t>
            </w:r>
          </w:p>
          <w:p w14:paraId="79E628B0" w14:textId="77777777" w:rsidR="00C674E2" w:rsidRPr="002F4BFC" w:rsidRDefault="00C674E2" w:rsidP="00C674E2">
            <w:pPr>
              <w:pStyle w:val="Odrazky"/>
            </w:pPr>
            <w:r w:rsidRPr="002F4BFC">
              <w:t>Prostřednictvím vzdáleného připojení na PC uživatele / server.</w:t>
            </w:r>
          </w:p>
        </w:tc>
      </w:tr>
      <w:tr w:rsidR="00123781" w:rsidRPr="002F4BFC" w14:paraId="221A8938" w14:textId="77777777" w:rsidTr="00BD6823">
        <w:tc>
          <w:tcPr>
            <w:tcW w:w="9062" w:type="dxa"/>
          </w:tcPr>
          <w:p w14:paraId="49A6E135" w14:textId="50AF76DA" w:rsidR="00C674E2" w:rsidRPr="002F4BFC" w:rsidRDefault="00C674E2" w:rsidP="00C674E2">
            <w:pPr>
              <w:pStyle w:val="Bezmezer"/>
            </w:pPr>
            <w:r w:rsidRPr="002F4BFC">
              <w:t xml:space="preserve">Telefonická, e-mailová podpora a podpora prostřednictvím vzdáleného připojení bude k dispozici minimálně v pracovních dnech od </w:t>
            </w:r>
            <w:r w:rsidR="00524E93" w:rsidRPr="002F4BFC">
              <w:t>7</w:t>
            </w:r>
            <w:r w:rsidRPr="002F4BFC">
              <w:t xml:space="preserve"> do 1</w:t>
            </w:r>
            <w:r w:rsidR="00524E93" w:rsidRPr="002F4BFC">
              <w:t>7</w:t>
            </w:r>
            <w:r w:rsidRPr="002F4BFC">
              <w:t xml:space="preserve"> hod.</w:t>
            </w:r>
          </w:p>
        </w:tc>
      </w:tr>
      <w:tr w:rsidR="00123781" w:rsidRPr="002F4BFC" w14:paraId="2B2B5414" w14:textId="77777777" w:rsidTr="00BD6823">
        <w:tc>
          <w:tcPr>
            <w:tcW w:w="9062" w:type="dxa"/>
          </w:tcPr>
          <w:p w14:paraId="6F0EF073" w14:textId="77777777" w:rsidR="00C674E2" w:rsidRPr="002F4BFC" w:rsidRDefault="00C674E2" w:rsidP="00C674E2">
            <w:pPr>
              <w:pStyle w:val="Bezmezer"/>
            </w:pPr>
            <w:r w:rsidRPr="002F4BFC">
              <w:lastRenderedPageBreak/>
              <w:t xml:space="preserve">Služba HelpDesk umožní příjem požadavku na servisní zásah v českém jazyce prostřednictvím webového rozhraní v režimu 7x24 hod (s výjimkou předem nahlášených servisních zásahů při správě systému HelpDesk). </w:t>
            </w:r>
          </w:p>
        </w:tc>
      </w:tr>
    </w:tbl>
    <w:p w14:paraId="14470EBD" w14:textId="77777777" w:rsidR="001200FA" w:rsidRPr="002F4BFC" w:rsidRDefault="001200FA" w:rsidP="001200FA"/>
    <w:p w14:paraId="1355B645" w14:textId="77777777" w:rsidR="001200FA" w:rsidRPr="002F4BFC" w:rsidRDefault="001200FA" w:rsidP="001200FA"/>
    <w:sectPr w:rsidR="001200FA" w:rsidRPr="002F4BFC">
      <w:head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A32F1DB" w14:textId="77777777" w:rsidR="0008164C" w:rsidRDefault="0008164C" w:rsidP="008A6DEC">
      <w:pPr>
        <w:spacing w:before="0" w:after="0" w:line="240" w:lineRule="auto"/>
      </w:pPr>
      <w:r>
        <w:separator/>
      </w:r>
    </w:p>
  </w:endnote>
  <w:endnote w:type="continuationSeparator" w:id="0">
    <w:p w14:paraId="3B5E1CA1" w14:textId="77777777" w:rsidR="0008164C" w:rsidRDefault="0008164C" w:rsidP="008A6DEC">
      <w:pPr>
        <w:spacing w:before="0" w:after="0" w:line="240" w:lineRule="auto"/>
      </w:pPr>
      <w:r>
        <w:continuationSeparator/>
      </w:r>
    </w:p>
  </w:endnote>
  <w:endnote w:type="continuationNotice" w:id="1">
    <w:p w14:paraId="6F0383E5" w14:textId="77777777" w:rsidR="0008164C" w:rsidRDefault="0008164C">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quot;Calibri&quot;,sans-serif">
    <w:panose1 w:val="00000000000000000000"/>
    <w:charset w:val="00"/>
    <w:family w:val="roman"/>
    <w:notTrueType/>
    <w:pitch w:val="default"/>
  </w:font>
  <w:font w:name="Calibri">
    <w:panose1 w:val="020F0502020204030204"/>
    <w:charset w:val="EE"/>
    <w:family w:val="swiss"/>
    <w:pitch w:val="variable"/>
    <w:sig w:usb0="E4002EFF" w:usb1="C000247B" w:usb2="00000009" w:usb3="00000000" w:csb0="000001FF" w:csb1="00000000"/>
  </w:font>
  <w:font w:name="Aptos">
    <w:altName w:val="Calibri"/>
    <w:charset w:val="00"/>
    <w:family w:val="swiss"/>
    <w:pitch w:val="variable"/>
    <w:sig w:usb0="20000287" w:usb1="00000003" w:usb2="00000000" w:usb3="00000000" w:csb0="0000019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Liberation Serif">
    <w:altName w:val="Times New Roman"/>
    <w:charset w:val="EE"/>
    <w:family w:val="roman"/>
    <w:pitch w:val="variable"/>
    <w:sig w:usb0="E0000AFF" w:usb1="500078FF" w:usb2="00000021" w:usb3="00000000" w:csb0="000001BF" w:csb1="00000000"/>
  </w:font>
  <w:font w:name="Tahoma">
    <w:panose1 w:val="020B0604030504040204"/>
    <w:charset w:val="EE"/>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AA0912" w14:textId="77777777" w:rsidR="0008164C" w:rsidRDefault="0008164C" w:rsidP="008A6DEC">
      <w:pPr>
        <w:spacing w:before="0" w:after="0" w:line="240" w:lineRule="auto"/>
      </w:pPr>
      <w:r>
        <w:separator/>
      </w:r>
    </w:p>
  </w:footnote>
  <w:footnote w:type="continuationSeparator" w:id="0">
    <w:p w14:paraId="548AEEA7" w14:textId="77777777" w:rsidR="0008164C" w:rsidRDefault="0008164C" w:rsidP="008A6DEC">
      <w:pPr>
        <w:spacing w:before="0" w:after="0" w:line="240" w:lineRule="auto"/>
      </w:pPr>
      <w:r>
        <w:continuationSeparator/>
      </w:r>
    </w:p>
  </w:footnote>
  <w:footnote w:type="continuationNotice" w:id="1">
    <w:p w14:paraId="1A7ABB96" w14:textId="77777777" w:rsidR="0008164C" w:rsidRDefault="0008164C">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44"/>
      <w:gridCol w:w="3002"/>
      <w:gridCol w:w="3126"/>
    </w:tblGrid>
    <w:tr w:rsidR="007543AA" w14:paraId="79F914DB" w14:textId="77777777" w:rsidTr="00E62C92">
      <w:tc>
        <w:tcPr>
          <w:tcW w:w="3020" w:type="dxa"/>
          <w:vAlign w:val="center"/>
        </w:tcPr>
        <w:p w14:paraId="1E0178AF" w14:textId="77777777" w:rsidR="007543AA" w:rsidRDefault="007543AA" w:rsidP="00E62C92">
          <w:pPr>
            <w:pStyle w:val="Zhlav"/>
            <w:jc w:val="center"/>
          </w:pPr>
          <w:r w:rsidRPr="003909FA">
            <w:rPr>
              <w:noProof/>
              <w:lang w:eastAsia="cs-CZ"/>
            </w:rPr>
            <w:drawing>
              <wp:inline distT="0" distB="0" distL="0" distR="0" wp14:anchorId="52609128" wp14:editId="5DAD8658">
                <wp:extent cx="1351280" cy="607695"/>
                <wp:effectExtent l="0" t="0" r="1270" b="1905"/>
                <wp:docPr id="14" name="Obráze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51280" cy="607695"/>
                        </a:xfrm>
                        <a:prstGeom prst="rect">
                          <a:avLst/>
                        </a:prstGeom>
                      </pic:spPr>
                    </pic:pic>
                  </a:graphicData>
                </a:graphic>
              </wp:inline>
            </w:drawing>
          </w:r>
        </w:p>
      </w:tc>
      <w:tc>
        <w:tcPr>
          <w:tcW w:w="3021" w:type="dxa"/>
          <w:vAlign w:val="center"/>
        </w:tcPr>
        <w:p w14:paraId="397F9C81" w14:textId="77777777" w:rsidR="007543AA" w:rsidRDefault="007543AA" w:rsidP="00E62C92">
          <w:pPr>
            <w:pStyle w:val="Zhlav"/>
            <w:jc w:val="center"/>
          </w:pPr>
          <w:r w:rsidRPr="003909FA">
            <w:rPr>
              <w:noProof/>
              <w:lang w:eastAsia="cs-CZ"/>
            </w:rPr>
            <w:drawing>
              <wp:inline distT="0" distB="0" distL="0" distR="0" wp14:anchorId="6507BD80" wp14:editId="74FDC80A">
                <wp:extent cx="1672590" cy="447675"/>
                <wp:effectExtent l="0" t="0" r="3810" b="9525"/>
                <wp:docPr id="13" name="Obráze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6"/>
                        <pic:cNvPicPr/>
                      </pic:nvPicPr>
                      <pic:blipFill>
                        <a:blip r:embed="rId2" cstate="print">
                          <a:extLst>
                            <a:ext uri="{28A0092B-C50C-407E-A947-70E740481C1C}">
                              <a14:useLocalDpi xmlns:a14="http://schemas.microsoft.com/office/drawing/2010/main" val="0"/>
                            </a:ext>
                          </a:extLst>
                        </a:blip>
                        <a:stretch>
                          <a:fillRect/>
                        </a:stretch>
                      </pic:blipFill>
                      <pic:spPr>
                        <a:xfrm>
                          <a:off x="0" y="0"/>
                          <a:ext cx="1672590" cy="447675"/>
                        </a:xfrm>
                        <a:prstGeom prst="rect">
                          <a:avLst/>
                        </a:prstGeom>
                      </pic:spPr>
                    </pic:pic>
                  </a:graphicData>
                </a:graphic>
              </wp:inline>
            </w:drawing>
          </w:r>
        </w:p>
      </w:tc>
      <w:tc>
        <w:tcPr>
          <w:tcW w:w="3021" w:type="dxa"/>
          <w:vAlign w:val="center"/>
        </w:tcPr>
        <w:p w14:paraId="6FA3CCEA" w14:textId="77777777" w:rsidR="007543AA" w:rsidRDefault="007543AA" w:rsidP="00E62C92">
          <w:pPr>
            <w:pStyle w:val="Zhlav"/>
            <w:jc w:val="center"/>
          </w:pPr>
          <w:r>
            <w:rPr>
              <w:noProof/>
              <w:lang w:eastAsia="cs-CZ"/>
            </w:rPr>
            <w:drawing>
              <wp:inline distT="0" distB="0" distL="0" distR="0" wp14:anchorId="46F02117" wp14:editId="05325A22">
                <wp:extent cx="1839595" cy="503555"/>
                <wp:effectExtent l="0" t="0" r="8255" b="0"/>
                <wp:docPr id="15" name="obrázek 1" descr="logo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logo_cmyk"/>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839595" cy="503555"/>
                        </a:xfrm>
                        <a:prstGeom prst="rect">
                          <a:avLst/>
                        </a:prstGeom>
                        <a:noFill/>
                        <a:ln>
                          <a:noFill/>
                        </a:ln>
                      </pic:spPr>
                    </pic:pic>
                  </a:graphicData>
                </a:graphic>
              </wp:inline>
            </w:drawing>
          </w:r>
        </w:p>
      </w:tc>
    </w:tr>
  </w:tbl>
  <w:p w14:paraId="63A20C78" w14:textId="77777777" w:rsidR="007543AA" w:rsidRDefault="007543AA">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CB2642"/>
    <w:multiLevelType w:val="hybridMultilevel"/>
    <w:tmpl w:val="EE2A6F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74356AB"/>
    <w:multiLevelType w:val="hybridMultilevel"/>
    <w:tmpl w:val="52AC20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B35232C"/>
    <w:multiLevelType w:val="hybridMultilevel"/>
    <w:tmpl w:val="21F4DFCA"/>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3" w15:restartNumberingAfterBreak="0">
    <w:nsid w:val="0F4215BA"/>
    <w:multiLevelType w:val="hybridMultilevel"/>
    <w:tmpl w:val="D242ABD6"/>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 w15:restartNumberingAfterBreak="0">
    <w:nsid w:val="11D541F2"/>
    <w:multiLevelType w:val="hybridMultilevel"/>
    <w:tmpl w:val="507E409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26E3A26"/>
    <w:multiLevelType w:val="hybridMultilevel"/>
    <w:tmpl w:val="E610AA6C"/>
    <w:lvl w:ilvl="0" w:tplc="0405000F">
      <w:start w:val="1"/>
      <w:numFmt w:val="decimal"/>
      <w:lvlText w:val="%1."/>
      <w:lvlJc w:val="left"/>
      <w:pPr>
        <w:ind w:left="780" w:hanging="360"/>
      </w:pPr>
    </w:lvl>
    <w:lvl w:ilvl="1" w:tplc="04050019" w:tentative="1">
      <w:start w:val="1"/>
      <w:numFmt w:val="lowerLetter"/>
      <w:lvlText w:val="%2."/>
      <w:lvlJc w:val="left"/>
      <w:pPr>
        <w:ind w:left="1500" w:hanging="360"/>
      </w:pPr>
    </w:lvl>
    <w:lvl w:ilvl="2" w:tplc="0405001B" w:tentative="1">
      <w:start w:val="1"/>
      <w:numFmt w:val="lowerRoman"/>
      <w:lvlText w:val="%3."/>
      <w:lvlJc w:val="right"/>
      <w:pPr>
        <w:ind w:left="2220" w:hanging="180"/>
      </w:pPr>
    </w:lvl>
    <w:lvl w:ilvl="3" w:tplc="0405000F" w:tentative="1">
      <w:start w:val="1"/>
      <w:numFmt w:val="decimal"/>
      <w:lvlText w:val="%4."/>
      <w:lvlJc w:val="left"/>
      <w:pPr>
        <w:ind w:left="2940" w:hanging="360"/>
      </w:pPr>
    </w:lvl>
    <w:lvl w:ilvl="4" w:tplc="04050019" w:tentative="1">
      <w:start w:val="1"/>
      <w:numFmt w:val="lowerLetter"/>
      <w:lvlText w:val="%5."/>
      <w:lvlJc w:val="left"/>
      <w:pPr>
        <w:ind w:left="3660" w:hanging="360"/>
      </w:pPr>
    </w:lvl>
    <w:lvl w:ilvl="5" w:tplc="0405001B" w:tentative="1">
      <w:start w:val="1"/>
      <w:numFmt w:val="lowerRoman"/>
      <w:lvlText w:val="%6."/>
      <w:lvlJc w:val="right"/>
      <w:pPr>
        <w:ind w:left="4380" w:hanging="180"/>
      </w:pPr>
    </w:lvl>
    <w:lvl w:ilvl="6" w:tplc="0405000F" w:tentative="1">
      <w:start w:val="1"/>
      <w:numFmt w:val="decimal"/>
      <w:lvlText w:val="%7."/>
      <w:lvlJc w:val="left"/>
      <w:pPr>
        <w:ind w:left="5100" w:hanging="360"/>
      </w:pPr>
    </w:lvl>
    <w:lvl w:ilvl="7" w:tplc="04050019" w:tentative="1">
      <w:start w:val="1"/>
      <w:numFmt w:val="lowerLetter"/>
      <w:lvlText w:val="%8."/>
      <w:lvlJc w:val="left"/>
      <w:pPr>
        <w:ind w:left="5820" w:hanging="360"/>
      </w:pPr>
    </w:lvl>
    <w:lvl w:ilvl="8" w:tplc="0405001B" w:tentative="1">
      <w:start w:val="1"/>
      <w:numFmt w:val="lowerRoman"/>
      <w:lvlText w:val="%9."/>
      <w:lvlJc w:val="right"/>
      <w:pPr>
        <w:ind w:left="6540" w:hanging="180"/>
      </w:pPr>
    </w:lvl>
  </w:abstractNum>
  <w:abstractNum w:abstractNumId="6" w15:restartNumberingAfterBreak="0">
    <w:nsid w:val="127D78F6"/>
    <w:multiLevelType w:val="hybridMultilevel"/>
    <w:tmpl w:val="FA3EE0CE"/>
    <w:lvl w:ilvl="0" w:tplc="E084D54A">
      <w:start w:val="1"/>
      <w:numFmt w:val="bullet"/>
      <w:lvlText w:val=""/>
      <w:lvlJc w:val="left"/>
      <w:pPr>
        <w:ind w:left="720" w:hanging="360"/>
      </w:pPr>
      <w:rPr>
        <w:rFonts w:ascii="Symbol" w:hAnsi="Symbol" w:hint="default"/>
      </w:rPr>
    </w:lvl>
    <w:lvl w:ilvl="1" w:tplc="0BFE4DA6">
      <w:start w:val="1"/>
      <w:numFmt w:val="bullet"/>
      <w:lvlText w:val="o"/>
      <w:lvlJc w:val="left"/>
      <w:pPr>
        <w:ind w:left="1440" w:hanging="360"/>
      </w:pPr>
      <w:rPr>
        <w:rFonts w:ascii="Courier New" w:hAnsi="Courier New" w:hint="default"/>
      </w:rPr>
    </w:lvl>
    <w:lvl w:ilvl="2" w:tplc="4ADE7564">
      <w:start w:val="1"/>
      <w:numFmt w:val="bullet"/>
      <w:lvlText w:val=""/>
      <w:lvlJc w:val="left"/>
      <w:pPr>
        <w:ind w:left="2160" w:hanging="360"/>
      </w:pPr>
      <w:rPr>
        <w:rFonts w:ascii="Wingdings" w:hAnsi="Wingdings" w:hint="default"/>
      </w:rPr>
    </w:lvl>
    <w:lvl w:ilvl="3" w:tplc="DA687676">
      <w:start w:val="1"/>
      <w:numFmt w:val="bullet"/>
      <w:lvlText w:val=""/>
      <w:lvlJc w:val="left"/>
      <w:pPr>
        <w:ind w:left="2880" w:hanging="360"/>
      </w:pPr>
      <w:rPr>
        <w:rFonts w:ascii="Symbol" w:hAnsi="Symbol" w:hint="default"/>
      </w:rPr>
    </w:lvl>
    <w:lvl w:ilvl="4" w:tplc="F592A520">
      <w:start w:val="1"/>
      <w:numFmt w:val="bullet"/>
      <w:lvlText w:val="o"/>
      <w:lvlJc w:val="left"/>
      <w:pPr>
        <w:ind w:left="3600" w:hanging="360"/>
      </w:pPr>
      <w:rPr>
        <w:rFonts w:ascii="Courier New" w:hAnsi="Courier New" w:hint="default"/>
      </w:rPr>
    </w:lvl>
    <w:lvl w:ilvl="5" w:tplc="261AFE5A">
      <w:start w:val="1"/>
      <w:numFmt w:val="bullet"/>
      <w:lvlText w:val=""/>
      <w:lvlJc w:val="left"/>
      <w:pPr>
        <w:ind w:left="4320" w:hanging="360"/>
      </w:pPr>
      <w:rPr>
        <w:rFonts w:ascii="Wingdings" w:hAnsi="Wingdings" w:hint="default"/>
      </w:rPr>
    </w:lvl>
    <w:lvl w:ilvl="6" w:tplc="457AEA80">
      <w:start w:val="1"/>
      <w:numFmt w:val="bullet"/>
      <w:lvlText w:val=""/>
      <w:lvlJc w:val="left"/>
      <w:pPr>
        <w:ind w:left="5040" w:hanging="360"/>
      </w:pPr>
      <w:rPr>
        <w:rFonts w:ascii="Symbol" w:hAnsi="Symbol" w:hint="default"/>
      </w:rPr>
    </w:lvl>
    <w:lvl w:ilvl="7" w:tplc="E6BA097C">
      <w:start w:val="1"/>
      <w:numFmt w:val="bullet"/>
      <w:lvlText w:val="o"/>
      <w:lvlJc w:val="left"/>
      <w:pPr>
        <w:ind w:left="5760" w:hanging="360"/>
      </w:pPr>
      <w:rPr>
        <w:rFonts w:ascii="Courier New" w:hAnsi="Courier New" w:hint="default"/>
      </w:rPr>
    </w:lvl>
    <w:lvl w:ilvl="8" w:tplc="5338090C">
      <w:start w:val="1"/>
      <w:numFmt w:val="bullet"/>
      <w:lvlText w:val=""/>
      <w:lvlJc w:val="left"/>
      <w:pPr>
        <w:ind w:left="6480" w:hanging="360"/>
      </w:pPr>
      <w:rPr>
        <w:rFonts w:ascii="Wingdings" w:hAnsi="Wingdings" w:hint="default"/>
      </w:rPr>
    </w:lvl>
  </w:abstractNum>
  <w:abstractNum w:abstractNumId="7" w15:restartNumberingAfterBreak="0">
    <w:nsid w:val="150170E6"/>
    <w:multiLevelType w:val="hybridMultilevel"/>
    <w:tmpl w:val="DFA6767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16CE08FF"/>
    <w:multiLevelType w:val="hybridMultilevel"/>
    <w:tmpl w:val="806A089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16DB11BA"/>
    <w:multiLevelType w:val="hybridMultilevel"/>
    <w:tmpl w:val="A4D6245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1A4B7207"/>
    <w:multiLevelType w:val="hybridMultilevel"/>
    <w:tmpl w:val="A9CC8C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A637658"/>
    <w:multiLevelType w:val="hybridMultilevel"/>
    <w:tmpl w:val="D14CDEF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1AD76B90"/>
    <w:multiLevelType w:val="hybridMultilevel"/>
    <w:tmpl w:val="B33CB9C2"/>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3" w15:restartNumberingAfterBreak="0">
    <w:nsid w:val="1D255092"/>
    <w:multiLevelType w:val="hybridMultilevel"/>
    <w:tmpl w:val="B33CB9C2"/>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4" w15:restartNumberingAfterBreak="0">
    <w:nsid w:val="20466140"/>
    <w:multiLevelType w:val="hybridMultilevel"/>
    <w:tmpl w:val="B33CB9C2"/>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15:restartNumberingAfterBreak="0">
    <w:nsid w:val="226D593C"/>
    <w:multiLevelType w:val="hybridMultilevel"/>
    <w:tmpl w:val="120A4B26"/>
    <w:lvl w:ilvl="0" w:tplc="0405000F">
      <w:start w:val="1"/>
      <w:numFmt w:val="decimal"/>
      <w:lvlText w:val="%1."/>
      <w:lvlJc w:val="left"/>
      <w:pPr>
        <w:ind w:left="780" w:hanging="360"/>
      </w:pPr>
    </w:lvl>
    <w:lvl w:ilvl="1" w:tplc="04050019" w:tentative="1">
      <w:start w:val="1"/>
      <w:numFmt w:val="lowerLetter"/>
      <w:lvlText w:val="%2."/>
      <w:lvlJc w:val="left"/>
      <w:pPr>
        <w:ind w:left="1500" w:hanging="360"/>
      </w:pPr>
    </w:lvl>
    <w:lvl w:ilvl="2" w:tplc="0405001B" w:tentative="1">
      <w:start w:val="1"/>
      <w:numFmt w:val="lowerRoman"/>
      <w:lvlText w:val="%3."/>
      <w:lvlJc w:val="right"/>
      <w:pPr>
        <w:ind w:left="2220" w:hanging="180"/>
      </w:pPr>
    </w:lvl>
    <w:lvl w:ilvl="3" w:tplc="0405000F" w:tentative="1">
      <w:start w:val="1"/>
      <w:numFmt w:val="decimal"/>
      <w:lvlText w:val="%4."/>
      <w:lvlJc w:val="left"/>
      <w:pPr>
        <w:ind w:left="2940" w:hanging="360"/>
      </w:pPr>
    </w:lvl>
    <w:lvl w:ilvl="4" w:tplc="04050019" w:tentative="1">
      <w:start w:val="1"/>
      <w:numFmt w:val="lowerLetter"/>
      <w:lvlText w:val="%5."/>
      <w:lvlJc w:val="left"/>
      <w:pPr>
        <w:ind w:left="3660" w:hanging="360"/>
      </w:pPr>
    </w:lvl>
    <w:lvl w:ilvl="5" w:tplc="0405001B" w:tentative="1">
      <w:start w:val="1"/>
      <w:numFmt w:val="lowerRoman"/>
      <w:lvlText w:val="%6."/>
      <w:lvlJc w:val="right"/>
      <w:pPr>
        <w:ind w:left="4380" w:hanging="180"/>
      </w:pPr>
    </w:lvl>
    <w:lvl w:ilvl="6" w:tplc="0405000F" w:tentative="1">
      <w:start w:val="1"/>
      <w:numFmt w:val="decimal"/>
      <w:lvlText w:val="%7."/>
      <w:lvlJc w:val="left"/>
      <w:pPr>
        <w:ind w:left="5100" w:hanging="360"/>
      </w:pPr>
    </w:lvl>
    <w:lvl w:ilvl="7" w:tplc="04050019" w:tentative="1">
      <w:start w:val="1"/>
      <w:numFmt w:val="lowerLetter"/>
      <w:lvlText w:val="%8."/>
      <w:lvlJc w:val="left"/>
      <w:pPr>
        <w:ind w:left="5820" w:hanging="360"/>
      </w:pPr>
    </w:lvl>
    <w:lvl w:ilvl="8" w:tplc="0405001B" w:tentative="1">
      <w:start w:val="1"/>
      <w:numFmt w:val="lowerRoman"/>
      <w:lvlText w:val="%9."/>
      <w:lvlJc w:val="right"/>
      <w:pPr>
        <w:ind w:left="6540" w:hanging="180"/>
      </w:pPr>
    </w:lvl>
  </w:abstractNum>
  <w:abstractNum w:abstractNumId="16" w15:restartNumberingAfterBreak="0">
    <w:nsid w:val="22B53F65"/>
    <w:multiLevelType w:val="hybridMultilevel"/>
    <w:tmpl w:val="E8E2ED46"/>
    <w:lvl w:ilvl="0" w:tplc="A364A6E4">
      <w:start w:val="1"/>
      <w:numFmt w:val="bullet"/>
      <w:pStyle w:val="Odrazky"/>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262D45B3"/>
    <w:multiLevelType w:val="hybridMultilevel"/>
    <w:tmpl w:val="58CE3F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272B84ED"/>
    <w:multiLevelType w:val="hybridMultilevel"/>
    <w:tmpl w:val="FFFFFFFF"/>
    <w:lvl w:ilvl="0" w:tplc="EDAEB19A">
      <w:start w:val="1"/>
      <w:numFmt w:val="bullet"/>
      <w:lvlText w:val="-"/>
      <w:lvlJc w:val="left"/>
      <w:pPr>
        <w:ind w:left="720" w:hanging="360"/>
      </w:pPr>
      <w:rPr>
        <w:rFonts w:ascii="&quot;Calibri&quot;,sans-serif" w:hAnsi="&quot;Calibri&quot;,sans-serif" w:hint="default"/>
      </w:rPr>
    </w:lvl>
    <w:lvl w:ilvl="1" w:tplc="F104C326">
      <w:start w:val="1"/>
      <w:numFmt w:val="bullet"/>
      <w:lvlText w:val="o"/>
      <w:lvlJc w:val="left"/>
      <w:pPr>
        <w:ind w:left="1440" w:hanging="360"/>
      </w:pPr>
      <w:rPr>
        <w:rFonts w:ascii="&quot;Calibri&quot;,sans-serif" w:hAnsi="&quot;Calibri&quot;,sans-serif" w:hint="default"/>
      </w:rPr>
    </w:lvl>
    <w:lvl w:ilvl="2" w:tplc="449C6E14">
      <w:start w:val="1"/>
      <w:numFmt w:val="bullet"/>
      <w:lvlText w:val=""/>
      <w:lvlJc w:val="left"/>
      <w:pPr>
        <w:ind w:left="2160" w:hanging="360"/>
      </w:pPr>
      <w:rPr>
        <w:rFonts w:ascii="Wingdings" w:hAnsi="Wingdings" w:hint="default"/>
      </w:rPr>
    </w:lvl>
    <w:lvl w:ilvl="3" w:tplc="5C104A9E">
      <w:start w:val="1"/>
      <w:numFmt w:val="bullet"/>
      <w:lvlText w:val=""/>
      <w:lvlJc w:val="left"/>
      <w:pPr>
        <w:ind w:left="2880" w:hanging="360"/>
      </w:pPr>
      <w:rPr>
        <w:rFonts w:ascii="Symbol" w:hAnsi="Symbol" w:hint="default"/>
      </w:rPr>
    </w:lvl>
    <w:lvl w:ilvl="4" w:tplc="242053F4">
      <w:start w:val="1"/>
      <w:numFmt w:val="bullet"/>
      <w:lvlText w:val="o"/>
      <w:lvlJc w:val="left"/>
      <w:pPr>
        <w:ind w:left="3600" w:hanging="360"/>
      </w:pPr>
      <w:rPr>
        <w:rFonts w:ascii="Courier New" w:hAnsi="Courier New" w:hint="default"/>
      </w:rPr>
    </w:lvl>
    <w:lvl w:ilvl="5" w:tplc="373697EA">
      <w:start w:val="1"/>
      <w:numFmt w:val="bullet"/>
      <w:lvlText w:val=""/>
      <w:lvlJc w:val="left"/>
      <w:pPr>
        <w:ind w:left="4320" w:hanging="360"/>
      </w:pPr>
      <w:rPr>
        <w:rFonts w:ascii="Wingdings" w:hAnsi="Wingdings" w:hint="default"/>
      </w:rPr>
    </w:lvl>
    <w:lvl w:ilvl="6" w:tplc="87789FE6">
      <w:start w:val="1"/>
      <w:numFmt w:val="bullet"/>
      <w:lvlText w:val=""/>
      <w:lvlJc w:val="left"/>
      <w:pPr>
        <w:ind w:left="5040" w:hanging="360"/>
      </w:pPr>
      <w:rPr>
        <w:rFonts w:ascii="Symbol" w:hAnsi="Symbol" w:hint="default"/>
      </w:rPr>
    </w:lvl>
    <w:lvl w:ilvl="7" w:tplc="AF668FCE">
      <w:start w:val="1"/>
      <w:numFmt w:val="bullet"/>
      <w:lvlText w:val="o"/>
      <w:lvlJc w:val="left"/>
      <w:pPr>
        <w:ind w:left="5760" w:hanging="360"/>
      </w:pPr>
      <w:rPr>
        <w:rFonts w:ascii="Courier New" w:hAnsi="Courier New" w:hint="default"/>
      </w:rPr>
    </w:lvl>
    <w:lvl w:ilvl="8" w:tplc="33825142">
      <w:start w:val="1"/>
      <w:numFmt w:val="bullet"/>
      <w:lvlText w:val=""/>
      <w:lvlJc w:val="left"/>
      <w:pPr>
        <w:ind w:left="6480" w:hanging="360"/>
      </w:pPr>
      <w:rPr>
        <w:rFonts w:ascii="Wingdings" w:hAnsi="Wingdings" w:hint="default"/>
      </w:rPr>
    </w:lvl>
  </w:abstractNum>
  <w:abstractNum w:abstractNumId="19" w15:restartNumberingAfterBreak="0">
    <w:nsid w:val="27B506A1"/>
    <w:multiLevelType w:val="hybridMultilevel"/>
    <w:tmpl w:val="05F028E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2AB34F6D"/>
    <w:multiLevelType w:val="hybridMultilevel"/>
    <w:tmpl w:val="B33CB9C2"/>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1" w15:restartNumberingAfterBreak="0">
    <w:nsid w:val="2BC859BC"/>
    <w:multiLevelType w:val="hybridMultilevel"/>
    <w:tmpl w:val="A1AA7FE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2E8570CA"/>
    <w:multiLevelType w:val="hybridMultilevel"/>
    <w:tmpl w:val="848C77A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30817178"/>
    <w:multiLevelType w:val="hybridMultilevel"/>
    <w:tmpl w:val="318C1E76"/>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3632598C"/>
    <w:multiLevelType w:val="hybridMultilevel"/>
    <w:tmpl w:val="2192282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369402A5"/>
    <w:multiLevelType w:val="hybridMultilevel"/>
    <w:tmpl w:val="956E2DA6"/>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38072485"/>
    <w:multiLevelType w:val="hybridMultilevel"/>
    <w:tmpl w:val="74A8D20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384D23D3"/>
    <w:multiLevelType w:val="hybridMultilevel"/>
    <w:tmpl w:val="0C8226C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3C2A5410"/>
    <w:multiLevelType w:val="hybridMultilevel"/>
    <w:tmpl w:val="A6B4C94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3E8B25EA"/>
    <w:multiLevelType w:val="hybridMultilevel"/>
    <w:tmpl w:val="7FFA1DF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412441CA"/>
    <w:multiLevelType w:val="hybridMultilevel"/>
    <w:tmpl w:val="3B3E3E46"/>
    <w:lvl w:ilvl="0" w:tplc="5EB263CE">
      <w:start w:val="20"/>
      <w:numFmt w:val="bullet"/>
      <w:lvlText w:val="-"/>
      <w:lvlJc w:val="left"/>
      <w:pPr>
        <w:ind w:left="720" w:hanging="360"/>
      </w:pPr>
      <w:rPr>
        <w:rFonts w:ascii="Calibri" w:eastAsiaTheme="minorHAnsi" w:hAnsi="Calibri" w:cs="Calibri" w:hint="default"/>
        <w:b/>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4138445F"/>
    <w:multiLevelType w:val="hybridMultilevel"/>
    <w:tmpl w:val="9B9C4B2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43B65844"/>
    <w:multiLevelType w:val="hybridMultilevel"/>
    <w:tmpl w:val="D766FB5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0">
    <w:nsid w:val="46130743"/>
    <w:multiLevelType w:val="hybridMultilevel"/>
    <w:tmpl w:val="FFFFFFFF"/>
    <w:lvl w:ilvl="0" w:tplc="A134CAD4">
      <w:start w:val="1"/>
      <w:numFmt w:val="bullet"/>
      <w:lvlText w:val=""/>
      <w:lvlJc w:val="left"/>
      <w:pPr>
        <w:ind w:left="360" w:hanging="360"/>
      </w:pPr>
      <w:rPr>
        <w:rFonts w:ascii="Symbol" w:hAnsi="Symbol" w:hint="default"/>
      </w:rPr>
    </w:lvl>
    <w:lvl w:ilvl="1" w:tplc="BFB8A720">
      <w:start w:val="1"/>
      <w:numFmt w:val="bullet"/>
      <w:lvlText w:val="o"/>
      <w:lvlJc w:val="left"/>
      <w:pPr>
        <w:ind w:left="1080" w:hanging="360"/>
      </w:pPr>
      <w:rPr>
        <w:rFonts w:ascii="Courier New" w:hAnsi="Courier New" w:hint="default"/>
      </w:rPr>
    </w:lvl>
    <w:lvl w:ilvl="2" w:tplc="2404F982">
      <w:start w:val="1"/>
      <w:numFmt w:val="bullet"/>
      <w:lvlText w:val=""/>
      <w:lvlJc w:val="left"/>
      <w:pPr>
        <w:ind w:left="1800" w:hanging="360"/>
      </w:pPr>
      <w:rPr>
        <w:rFonts w:ascii="Wingdings" w:hAnsi="Wingdings" w:hint="default"/>
      </w:rPr>
    </w:lvl>
    <w:lvl w:ilvl="3" w:tplc="7E46E9BA">
      <w:start w:val="1"/>
      <w:numFmt w:val="bullet"/>
      <w:lvlText w:val=""/>
      <w:lvlJc w:val="left"/>
      <w:pPr>
        <w:ind w:left="2520" w:hanging="360"/>
      </w:pPr>
      <w:rPr>
        <w:rFonts w:ascii="Symbol" w:hAnsi="Symbol" w:hint="default"/>
      </w:rPr>
    </w:lvl>
    <w:lvl w:ilvl="4" w:tplc="3258AEE8">
      <w:start w:val="1"/>
      <w:numFmt w:val="bullet"/>
      <w:lvlText w:val="o"/>
      <w:lvlJc w:val="left"/>
      <w:pPr>
        <w:ind w:left="3240" w:hanging="360"/>
      </w:pPr>
      <w:rPr>
        <w:rFonts w:ascii="Courier New" w:hAnsi="Courier New" w:hint="default"/>
      </w:rPr>
    </w:lvl>
    <w:lvl w:ilvl="5" w:tplc="9028CDE0">
      <w:start w:val="1"/>
      <w:numFmt w:val="bullet"/>
      <w:lvlText w:val=""/>
      <w:lvlJc w:val="left"/>
      <w:pPr>
        <w:ind w:left="3960" w:hanging="360"/>
      </w:pPr>
      <w:rPr>
        <w:rFonts w:ascii="Wingdings" w:hAnsi="Wingdings" w:hint="default"/>
      </w:rPr>
    </w:lvl>
    <w:lvl w:ilvl="6" w:tplc="BC42CF58">
      <w:start w:val="1"/>
      <w:numFmt w:val="bullet"/>
      <w:lvlText w:val=""/>
      <w:lvlJc w:val="left"/>
      <w:pPr>
        <w:ind w:left="4680" w:hanging="360"/>
      </w:pPr>
      <w:rPr>
        <w:rFonts w:ascii="Symbol" w:hAnsi="Symbol" w:hint="default"/>
      </w:rPr>
    </w:lvl>
    <w:lvl w:ilvl="7" w:tplc="E1F2A360">
      <w:start w:val="1"/>
      <w:numFmt w:val="bullet"/>
      <w:lvlText w:val="o"/>
      <w:lvlJc w:val="left"/>
      <w:pPr>
        <w:ind w:left="5400" w:hanging="360"/>
      </w:pPr>
      <w:rPr>
        <w:rFonts w:ascii="Courier New" w:hAnsi="Courier New" w:hint="default"/>
      </w:rPr>
    </w:lvl>
    <w:lvl w:ilvl="8" w:tplc="2D42832A">
      <w:start w:val="1"/>
      <w:numFmt w:val="bullet"/>
      <w:lvlText w:val=""/>
      <w:lvlJc w:val="left"/>
      <w:pPr>
        <w:ind w:left="6120" w:hanging="360"/>
      </w:pPr>
      <w:rPr>
        <w:rFonts w:ascii="Wingdings" w:hAnsi="Wingdings" w:hint="default"/>
      </w:rPr>
    </w:lvl>
  </w:abstractNum>
  <w:abstractNum w:abstractNumId="34" w15:restartNumberingAfterBreak="0">
    <w:nsid w:val="4699257D"/>
    <w:multiLevelType w:val="hybridMultilevel"/>
    <w:tmpl w:val="43F0B8F4"/>
    <w:lvl w:ilvl="0" w:tplc="04050001">
      <w:start w:val="1"/>
      <w:numFmt w:val="bullet"/>
      <w:lvlText w:val=""/>
      <w:lvlJc w:val="left"/>
      <w:pPr>
        <w:ind w:left="720" w:hanging="360"/>
      </w:pPr>
      <w:rPr>
        <w:rFonts w:ascii="Symbol" w:hAnsi="Symbol"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4ECB0EE8"/>
    <w:multiLevelType w:val="hybridMultilevel"/>
    <w:tmpl w:val="082839E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50076441"/>
    <w:multiLevelType w:val="hybridMultilevel"/>
    <w:tmpl w:val="BA78FD16"/>
    <w:lvl w:ilvl="0" w:tplc="C60410D4">
      <w:numFmt w:val="bullet"/>
      <w:lvlText w:val="•"/>
      <w:lvlJc w:val="left"/>
      <w:pPr>
        <w:ind w:left="720" w:hanging="360"/>
      </w:pPr>
      <w:rPr>
        <w:rFonts w:ascii="Aptos" w:eastAsiaTheme="minorHAnsi" w:hAnsi="Aptos"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50AF210E"/>
    <w:multiLevelType w:val="hybridMultilevel"/>
    <w:tmpl w:val="83664D6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520B2B19"/>
    <w:multiLevelType w:val="hybridMultilevel"/>
    <w:tmpl w:val="49FE1F98"/>
    <w:lvl w:ilvl="0" w:tplc="57389262">
      <w:numFmt w:val="bullet"/>
      <w:lvlText w:val="•"/>
      <w:lvlJc w:val="left"/>
      <w:pPr>
        <w:ind w:left="720" w:hanging="360"/>
      </w:pPr>
      <w:rPr>
        <w:rFonts w:ascii="Aptos" w:eastAsiaTheme="minorHAnsi" w:hAnsi="Aptos"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54E777CE"/>
    <w:multiLevelType w:val="hybridMultilevel"/>
    <w:tmpl w:val="25C2D27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15:restartNumberingAfterBreak="0">
    <w:nsid w:val="5C8776DA"/>
    <w:multiLevelType w:val="hybridMultilevel"/>
    <w:tmpl w:val="B33CB9C2"/>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1" w15:restartNumberingAfterBreak="0">
    <w:nsid w:val="5F8C4C48"/>
    <w:multiLevelType w:val="hybridMultilevel"/>
    <w:tmpl w:val="956E2DA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609B7534"/>
    <w:multiLevelType w:val="hybridMultilevel"/>
    <w:tmpl w:val="181688D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3" w15:restartNumberingAfterBreak="0">
    <w:nsid w:val="63760088"/>
    <w:multiLevelType w:val="hybridMultilevel"/>
    <w:tmpl w:val="0D7249EE"/>
    <w:lvl w:ilvl="0" w:tplc="EB969FC0">
      <w:start w:val="778"/>
      <w:numFmt w:val="bullet"/>
      <w:lvlText w:val="-"/>
      <w:lvlJc w:val="left"/>
      <w:pPr>
        <w:ind w:left="720" w:hanging="360"/>
      </w:pPr>
      <w:rPr>
        <w:rFonts w:ascii="Aptos" w:eastAsia="Aptos" w:hAnsi="Aptos"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44" w15:restartNumberingAfterBreak="0">
    <w:nsid w:val="642AF11E"/>
    <w:multiLevelType w:val="hybridMultilevel"/>
    <w:tmpl w:val="FFFFFFFF"/>
    <w:lvl w:ilvl="0" w:tplc="E27C6AA2">
      <w:start w:val="1"/>
      <w:numFmt w:val="bullet"/>
      <w:lvlText w:val=""/>
      <w:lvlJc w:val="left"/>
      <w:pPr>
        <w:ind w:left="360" w:hanging="360"/>
      </w:pPr>
      <w:rPr>
        <w:rFonts w:ascii="Symbol" w:hAnsi="Symbol" w:hint="default"/>
      </w:rPr>
    </w:lvl>
    <w:lvl w:ilvl="1" w:tplc="3BF8ECB2">
      <w:start w:val="1"/>
      <w:numFmt w:val="bullet"/>
      <w:lvlText w:val="o"/>
      <w:lvlJc w:val="left"/>
      <w:pPr>
        <w:ind w:left="1080" w:hanging="360"/>
      </w:pPr>
      <w:rPr>
        <w:rFonts w:ascii="Courier New" w:hAnsi="Courier New" w:hint="default"/>
      </w:rPr>
    </w:lvl>
    <w:lvl w:ilvl="2" w:tplc="E5C8C21A">
      <w:start w:val="1"/>
      <w:numFmt w:val="bullet"/>
      <w:lvlText w:val=""/>
      <w:lvlJc w:val="left"/>
      <w:pPr>
        <w:ind w:left="1800" w:hanging="360"/>
      </w:pPr>
      <w:rPr>
        <w:rFonts w:ascii="Wingdings" w:hAnsi="Wingdings" w:hint="default"/>
      </w:rPr>
    </w:lvl>
    <w:lvl w:ilvl="3" w:tplc="D702159E">
      <w:start w:val="1"/>
      <w:numFmt w:val="bullet"/>
      <w:lvlText w:val=""/>
      <w:lvlJc w:val="left"/>
      <w:pPr>
        <w:ind w:left="2520" w:hanging="360"/>
      </w:pPr>
      <w:rPr>
        <w:rFonts w:ascii="Symbol" w:hAnsi="Symbol" w:hint="default"/>
      </w:rPr>
    </w:lvl>
    <w:lvl w:ilvl="4" w:tplc="AEF21756">
      <w:start w:val="1"/>
      <w:numFmt w:val="bullet"/>
      <w:lvlText w:val="o"/>
      <w:lvlJc w:val="left"/>
      <w:pPr>
        <w:ind w:left="3240" w:hanging="360"/>
      </w:pPr>
      <w:rPr>
        <w:rFonts w:ascii="Courier New" w:hAnsi="Courier New" w:hint="default"/>
      </w:rPr>
    </w:lvl>
    <w:lvl w:ilvl="5" w:tplc="9754DA74">
      <w:start w:val="1"/>
      <w:numFmt w:val="bullet"/>
      <w:lvlText w:val=""/>
      <w:lvlJc w:val="left"/>
      <w:pPr>
        <w:ind w:left="3960" w:hanging="360"/>
      </w:pPr>
      <w:rPr>
        <w:rFonts w:ascii="Wingdings" w:hAnsi="Wingdings" w:hint="default"/>
      </w:rPr>
    </w:lvl>
    <w:lvl w:ilvl="6" w:tplc="4D981B42">
      <w:start w:val="1"/>
      <w:numFmt w:val="bullet"/>
      <w:lvlText w:val=""/>
      <w:lvlJc w:val="left"/>
      <w:pPr>
        <w:ind w:left="4680" w:hanging="360"/>
      </w:pPr>
      <w:rPr>
        <w:rFonts w:ascii="Symbol" w:hAnsi="Symbol" w:hint="default"/>
      </w:rPr>
    </w:lvl>
    <w:lvl w:ilvl="7" w:tplc="18DE5B8E">
      <w:start w:val="1"/>
      <w:numFmt w:val="bullet"/>
      <w:lvlText w:val="o"/>
      <w:lvlJc w:val="left"/>
      <w:pPr>
        <w:ind w:left="5400" w:hanging="360"/>
      </w:pPr>
      <w:rPr>
        <w:rFonts w:ascii="Courier New" w:hAnsi="Courier New" w:hint="default"/>
      </w:rPr>
    </w:lvl>
    <w:lvl w:ilvl="8" w:tplc="D23A9E7C">
      <w:start w:val="1"/>
      <w:numFmt w:val="bullet"/>
      <w:lvlText w:val=""/>
      <w:lvlJc w:val="left"/>
      <w:pPr>
        <w:ind w:left="6120" w:hanging="360"/>
      </w:pPr>
      <w:rPr>
        <w:rFonts w:ascii="Wingdings" w:hAnsi="Wingdings" w:hint="default"/>
      </w:rPr>
    </w:lvl>
  </w:abstractNum>
  <w:abstractNum w:abstractNumId="45" w15:restartNumberingAfterBreak="0">
    <w:nsid w:val="6BD52322"/>
    <w:multiLevelType w:val="hybridMultilevel"/>
    <w:tmpl w:val="F684BE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6" w15:restartNumberingAfterBreak="0">
    <w:nsid w:val="6E5C218A"/>
    <w:multiLevelType w:val="hybridMultilevel"/>
    <w:tmpl w:val="D766FB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7" w15:restartNumberingAfterBreak="0">
    <w:nsid w:val="6EB97702"/>
    <w:multiLevelType w:val="hybridMultilevel"/>
    <w:tmpl w:val="D766FB5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8" w15:restartNumberingAfterBreak="0">
    <w:nsid w:val="6F265C20"/>
    <w:multiLevelType w:val="hybridMultilevel"/>
    <w:tmpl w:val="D766FB5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9" w15:restartNumberingAfterBreak="0">
    <w:nsid w:val="6FA00AB4"/>
    <w:multiLevelType w:val="hybridMultilevel"/>
    <w:tmpl w:val="A3904932"/>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50" w15:restartNumberingAfterBreak="0">
    <w:nsid w:val="75076EA4"/>
    <w:multiLevelType w:val="hybridMultilevel"/>
    <w:tmpl w:val="995CE23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1" w15:restartNumberingAfterBreak="0">
    <w:nsid w:val="75563DF1"/>
    <w:multiLevelType w:val="hybridMultilevel"/>
    <w:tmpl w:val="B508689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2" w15:restartNumberingAfterBreak="0">
    <w:nsid w:val="7763E77E"/>
    <w:multiLevelType w:val="hybridMultilevel"/>
    <w:tmpl w:val="FFFFFFFF"/>
    <w:lvl w:ilvl="0" w:tplc="DAF81C1C">
      <w:start w:val="1"/>
      <w:numFmt w:val="bullet"/>
      <w:lvlText w:val="·"/>
      <w:lvlJc w:val="left"/>
      <w:pPr>
        <w:ind w:left="720" w:hanging="360"/>
      </w:pPr>
      <w:rPr>
        <w:rFonts w:ascii="Symbol" w:hAnsi="Symbol" w:hint="default"/>
      </w:rPr>
    </w:lvl>
    <w:lvl w:ilvl="1" w:tplc="A6E64E02">
      <w:start w:val="1"/>
      <w:numFmt w:val="bullet"/>
      <w:lvlText w:val="o"/>
      <w:lvlJc w:val="left"/>
      <w:pPr>
        <w:ind w:left="1440" w:hanging="360"/>
      </w:pPr>
      <w:rPr>
        <w:rFonts w:ascii="Courier New" w:hAnsi="Courier New" w:hint="default"/>
      </w:rPr>
    </w:lvl>
    <w:lvl w:ilvl="2" w:tplc="2494B68C">
      <w:start w:val="1"/>
      <w:numFmt w:val="bullet"/>
      <w:lvlText w:val=""/>
      <w:lvlJc w:val="left"/>
      <w:pPr>
        <w:ind w:left="2160" w:hanging="360"/>
      </w:pPr>
      <w:rPr>
        <w:rFonts w:ascii="Wingdings" w:hAnsi="Wingdings" w:hint="default"/>
      </w:rPr>
    </w:lvl>
    <w:lvl w:ilvl="3" w:tplc="D18A3BDE">
      <w:start w:val="1"/>
      <w:numFmt w:val="bullet"/>
      <w:lvlText w:val=""/>
      <w:lvlJc w:val="left"/>
      <w:pPr>
        <w:ind w:left="2880" w:hanging="360"/>
      </w:pPr>
      <w:rPr>
        <w:rFonts w:ascii="Symbol" w:hAnsi="Symbol" w:hint="default"/>
      </w:rPr>
    </w:lvl>
    <w:lvl w:ilvl="4" w:tplc="0A9C7CF0">
      <w:start w:val="1"/>
      <w:numFmt w:val="bullet"/>
      <w:lvlText w:val="o"/>
      <w:lvlJc w:val="left"/>
      <w:pPr>
        <w:ind w:left="3600" w:hanging="360"/>
      </w:pPr>
      <w:rPr>
        <w:rFonts w:ascii="Courier New" w:hAnsi="Courier New" w:hint="default"/>
      </w:rPr>
    </w:lvl>
    <w:lvl w:ilvl="5" w:tplc="76226A96">
      <w:start w:val="1"/>
      <w:numFmt w:val="bullet"/>
      <w:lvlText w:val=""/>
      <w:lvlJc w:val="left"/>
      <w:pPr>
        <w:ind w:left="4320" w:hanging="360"/>
      </w:pPr>
      <w:rPr>
        <w:rFonts w:ascii="Wingdings" w:hAnsi="Wingdings" w:hint="default"/>
      </w:rPr>
    </w:lvl>
    <w:lvl w:ilvl="6" w:tplc="8BDACADC">
      <w:start w:val="1"/>
      <w:numFmt w:val="bullet"/>
      <w:lvlText w:val=""/>
      <w:lvlJc w:val="left"/>
      <w:pPr>
        <w:ind w:left="5040" w:hanging="360"/>
      </w:pPr>
      <w:rPr>
        <w:rFonts w:ascii="Symbol" w:hAnsi="Symbol" w:hint="default"/>
      </w:rPr>
    </w:lvl>
    <w:lvl w:ilvl="7" w:tplc="00BA58E8">
      <w:start w:val="1"/>
      <w:numFmt w:val="bullet"/>
      <w:lvlText w:val="o"/>
      <w:lvlJc w:val="left"/>
      <w:pPr>
        <w:ind w:left="5760" w:hanging="360"/>
      </w:pPr>
      <w:rPr>
        <w:rFonts w:ascii="Courier New" w:hAnsi="Courier New" w:hint="default"/>
      </w:rPr>
    </w:lvl>
    <w:lvl w:ilvl="8" w:tplc="1074736A">
      <w:start w:val="1"/>
      <w:numFmt w:val="bullet"/>
      <w:lvlText w:val=""/>
      <w:lvlJc w:val="left"/>
      <w:pPr>
        <w:ind w:left="6480" w:hanging="360"/>
      </w:pPr>
      <w:rPr>
        <w:rFonts w:ascii="Wingdings" w:hAnsi="Wingdings" w:hint="default"/>
      </w:rPr>
    </w:lvl>
  </w:abstractNum>
  <w:abstractNum w:abstractNumId="53" w15:restartNumberingAfterBreak="0">
    <w:nsid w:val="780059F4"/>
    <w:multiLevelType w:val="hybridMultilevel"/>
    <w:tmpl w:val="9B7EE02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4" w15:restartNumberingAfterBreak="0">
    <w:nsid w:val="78BD2E55"/>
    <w:multiLevelType w:val="hybridMultilevel"/>
    <w:tmpl w:val="DF600F1E"/>
    <w:lvl w:ilvl="0" w:tplc="E4ECCE54">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300ECF84">
      <w:numFmt w:val="bullet"/>
      <w:lvlText w:val=""/>
      <w:lvlJc w:val="left"/>
      <w:pPr>
        <w:ind w:left="2880" w:hanging="360"/>
      </w:pPr>
      <w:rPr>
        <w:rFonts w:ascii="Symbol" w:eastAsiaTheme="minorHAnsi" w:hAnsi="Symbol"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5" w15:restartNumberingAfterBreak="0">
    <w:nsid w:val="796592FA"/>
    <w:multiLevelType w:val="hybridMultilevel"/>
    <w:tmpl w:val="FFFFFFFF"/>
    <w:lvl w:ilvl="0" w:tplc="BF4C5AB0">
      <w:start w:val="1"/>
      <w:numFmt w:val="bullet"/>
      <w:lvlText w:val=""/>
      <w:lvlJc w:val="left"/>
      <w:pPr>
        <w:ind w:left="720" w:hanging="360"/>
      </w:pPr>
      <w:rPr>
        <w:rFonts w:ascii="Symbol" w:hAnsi="Symbol" w:hint="default"/>
      </w:rPr>
    </w:lvl>
    <w:lvl w:ilvl="1" w:tplc="635E69A2">
      <w:start w:val="1"/>
      <w:numFmt w:val="bullet"/>
      <w:lvlText w:val="o"/>
      <w:lvlJc w:val="left"/>
      <w:pPr>
        <w:ind w:left="1440" w:hanging="360"/>
      </w:pPr>
      <w:rPr>
        <w:rFonts w:ascii="Courier New" w:hAnsi="Courier New" w:hint="default"/>
      </w:rPr>
    </w:lvl>
    <w:lvl w:ilvl="2" w:tplc="08F63384">
      <w:start w:val="1"/>
      <w:numFmt w:val="bullet"/>
      <w:lvlText w:val=""/>
      <w:lvlJc w:val="left"/>
      <w:pPr>
        <w:ind w:left="2160" w:hanging="360"/>
      </w:pPr>
      <w:rPr>
        <w:rFonts w:ascii="Wingdings" w:hAnsi="Wingdings" w:hint="default"/>
      </w:rPr>
    </w:lvl>
    <w:lvl w:ilvl="3" w:tplc="D0225BC4">
      <w:start w:val="1"/>
      <w:numFmt w:val="bullet"/>
      <w:lvlText w:val=""/>
      <w:lvlJc w:val="left"/>
      <w:pPr>
        <w:ind w:left="2880" w:hanging="360"/>
      </w:pPr>
      <w:rPr>
        <w:rFonts w:ascii="Symbol" w:hAnsi="Symbol" w:hint="default"/>
      </w:rPr>
    </w:lvl>
    <w:lvl w:ilvl="4" w:tplc="D2A0E23E">
      <w:start w:val="1"/>
      <w:numFmt w:val="bullet"/>
      <w:lvlText w:val="o"/>
      <w:lvlJc w:val="left"/>
      <w:pPr>
        <w:ind w:left="3600" w:hanging="360"/>
      </w:pPr>
      <w:rPr>
        <w:rFonts w:ascii="Courier New" w:hAnsi="Courier New" w:hint="default"/>
      </w:rPr>
    </w:lvl>
    <w:lvl w:ilvl="5" w:tplc="F858D2AC">
      <w:start w:val="1"/>
      <w:numFmt w:val="bullet"/>
      <w:lvlText w:val=""/>
      <w:lvlJc w:val="left"/>
      <w:pPr>
        <w:ind w:left="4320" w:hanging="360"/>
      </w:pPr>
      <w:rPr>
        <w:rFonts w:ascii="Wingdings" w:hAnsi="Wingdings" w:hint="default"/>
      </w:rPr>
    </w:lvl>
    <w:lvl w:ilvl="6" w:tplc="D0504678">
      <w:start w:val="1"/>
      <w:numFmt w:val="bullet"/>
      <w:lvlText w:val=""/>
      <w:lvlJc w:val="left"/>
      <w:pPr>
        <w:ind w:left="5040" w:hanging="360"/>
      </w:pPr>
      <w:rPr>
        <w:rFonts w:ascii="Symbol" w:hAnsi="Symbol" w:hint="default"/>
      </w:rPr>
    </w:lvl>
    <w:lvl w:ilvl="7" w:tplc="CCC644A6">
      <w:start w:val="1"/>
      <w:numFmt w:val="bullet"/>
      <w:lvlText w:val="o"/>
      <w:lvlJc w:val="left"/>
      <w:pPr>
        <w:ind w:left="5760" w:hanging="360"/>
      </w:pPr>
      <w:rPr>
        <w:rFonts w:ascii="Courier New" w:hAnsi="Courier New" w:hint="default"/>
      </w:rPr>
    </w:lvl>
    <w:lvl w:ilvl="8" w:tplc="DFFA34B4">
      <w:start w:val="1"/>
      <w:numFmt w:val="bullet"/>
      <w:lvlText w:val=""/>
      <w:lvlJc w:val="left"/>
      <w:pPr>
        <w:ind w:left="6480" w:hanging="360"/>
      </w:pPr>
      <w:rPr>
        <w:rFonts w:ascii="Wingdings" w:hAnsi="Wingdings" w:hint="default"/>
      </w:rPr>
    </w:lvl>
  </w:abstractNum>
  <w:abstractNum w:abstractNumId="56" w15:restartNumberingAfterBreak="0">
    <w:nsid w:val="7E2818AD"/>
    <w:multiLevelType w:val="hybridMultilevel"/>
    <w:tmpl w:val="CDC21E8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301423317">
    <w:abstractNumId w:val="16"/>
  </w:num>
  <w:num w:numId="2" w16cid:durableId="575281341">
    <w:abstractNumId w:val="51"/>
  </w:num>
  <w:num w:numId="3" w16cid:durableId="1279944555">
    <w:abstractNumId w:val="53"/>
  </w:num>
  <w:num w:numId="4" w16cid:durableId="1787383518">
    <w:abstractNumId w:val="2"/>
  </w:num>
  <w:num w:numId="5" w16cid:durableId="820459433">
    <w:abstractNumId w:val="7"/>
  </w:num>
  <w:num w:numId="6" w16cid:durableId="356589993">
    <w:abstractNumId w:val="8"/>
  </w:num>
  <w:num w:numId="7" w16cid:durableId="1033312350">
    <w:abstractNumId w:val="1"/>
  </w:num>
  <w:num w:numId="8" w16cid:durableId="759909790">
    <w:abstractNumId w:val="50"/>
  </w:num>
  <w:num w:numId="9" w16cid:durableId="947128800">
    <w:abstractNumId w:val="9"/>
  </w:num>
  <w:num w:numId="10" w16cid:durableId="2110226116">
    <w:abstractNumId w:val="44"/>
  </w:num>
  <w:num w:numId="11" w16cid:durableId="990594884">
    <w:abstractNumId w:val="33"/>
  </w:num>
  <w:num w:numId="12" w16cid:durableId="1740782764">
    <w:abstractNumId w:val="38"/>
  </w:num>
  <w:num w:numId="13" w16cid:durableId="1766461409">
    <w:abstractNumId w:val="46"/>
  </w:num>
  <w:num w:numId="14" w16cid:durableId="1052997341">
    <w:abstractNumId w:val="37"/>
  </w:num>
  <w:num w:numId="15" w16cid:durableId="836459859">
    <w:abstractNumId w:val="3"/>
  </w:num>
  <w:num w:numId="16" w16cid:durableId="854926404">
    <w:abstractNumId w:val="0"/>
  </w:num>
  <w:num w:numId="17" w16cid:durableId="2003193166">
    <w:abstractNumId w:val="48"/>
  </w:num>
  <w:num w:numId="18" w16cid:durableId="1518815075">
    <w:abstractNumId w:val="42"/>
  </w:num>
  <w:num w:numId="19" w16cid:durableId="1891260507">
    <w:abstractNumId w:val="34"/>
  </w:num>
  <w:num w:numId="20" w16cid:durableId="48038524">
    <w:abstractNumId w:val="32"/>
  </w:num>
  <w:num w:numId="21" w16cid:durableId="1361468504">
    <w:abstractNumId w:val="47"/>
  </w:num>
  <w:num w:numId="22" w16cid:durableId="2141535014">
    <w:abstractNumId w:val="41"/>
  </w:num>
  <w:num w:numId="23" w16cid:durableId="20937504">
    <w:abstractNumId w:val="39"/>
  </w:num>
  <w:num w:numId="24" w16cid:durableId="894584902">
    <w:abstractNumId w:val="25"/>
  </w:num>
  <w:num w:numId="25" w16cid:durableId="159781066">
    <w:abstractNumId w:val="17"/>
  </w:num>
  <w:num w:numId="26" w16cid:durableId="963579103">
    <w:abstractNumId w:val="21"/>
  </w:num>
  <w:num w:numId="27" w16cid:durableId="45109867">
    <w:abstractNumId w:val="28"/>
  </w:num>
  <w:num w:numId="28" w16cid:durableId="1649435130">
    <w:abstractNumId w:val="22"/>
  </w:num>
  <w:num w:numId="29" w16cid:durableId="1548567437">
    <w:abstractNumId w:val="31"/>
  </w:num>
  <w:num w:numId="30" w16cid:durableId="721253932">
    <w:abstractNumId w:val="19"/>
  </w:num>
  <w:num w:numId="31" w16cid:durableId="520750861">
    <w:abstractNumId w:val="4"/>
  </w:num>
  <w:num w:numId="32" w16cid:durableId="1457063964">
    <w:abstractNumId w:val="11"/>
  </w:num>
  <w:num w:numId="33" w16cid:durableId="221868786">
    <w:abstractNumId w:val="35"/>
  </w:num>
  <w:num w:numId="34" w16cid:durableId="1160078467">
    <w:abstractNumId w:val="45"/>
  </w:num>
  <w:num w:numId="35" w16cid:durableId="1011495926">
    <w:abstractNumId w:val="24"/>
  </w:num>
  <w:num w:numId="36" w16cid:durableId="1663003160">
    <w:abstractNumId w:val="43"/>
  </w:num>
  <w:num w:numId="37" w16cid:durableId="507672274">
    <w:abstractNumId w:val="27"/>
  </w:num>
  <w:num w:numId="38" w16cid:durableId="716704001">
    <w:abstractNumId w:val="55"/>
  </w:num>
  <w:num w:numId="39" w16cid:durableId="180050154">
    <w:abstractNumId w:val="52"/>
  </w:num>
  <w:num w:numId="40" w16cid:durableId="1215196609">
    <w:abstractNumId w:val="18"/>
  </w:num>
  <w:num w:numId="41" w16cid:durableId="176701382">
    <w:abstractNumId w:val="6"/>
  </w:num>
  <w:num w:numId="42" w16cid:durableId="1730306819">
    <w:abstractNumId w:val="30"/>
  </w:num>
  <w:num w:numId="43" w16cid:durableId="1119374352">
    <w:abstractNumId w:val="26"/>
  </w:num>
  <w:num w:numId="44" w16cid:durableId="724523319">
    <w:abstractNumId w:val="36"/>
  </w:num>
  <w:num w:numId="45" w16cid:durableId="1015305828">
    <w:abstractNumId w:val="5"/>
  </w:num>
  <w:num w:numId="46" w16cid:durableId="2010407743">
    <w:abstractNumId w:val="15"/>
  </w:num>
  <w:num w:numId="47" w16cid:durableId="798106882">
    <w:abstractNumId w:val="49"/>
  </w:num>
  <w:num w:numId="48" w16cid:durableId="985354904">
    <w:abstractNumId w:val="54"/>
  </w:num>
  <w:num w:numId="49" w16cid:durableId="534347111">
    <w:abstractNumId w:val="16"/>
  </w:num>
  <w:num w:numId="50" w16cid:durableId="810950871">
    <w:abstractNumId w:val="56"/>
  </w:num>
  <w:num w:numId="51" w16cid:durableId="1356351177">
    <w:abstractNumId w:val="29"/>
  </w:num>
  <w:num w:numId="52" w16cid:durableId="428046758">
    <w:abstractNumId w:val="14"/>
  </w:num>
  <w:num w:numId="53" w16cid:durableId="548956544">
    <w:abstractNumId w:val="10"/>
  </w:num>
  <w:num w:numId="54" w16cid:durableId="481123648">
    <w:abstractNumId w:val="23"/>
  </w:num>
  <w:num w:numId="55" w16cid:durableId="1284654222">
    <w:abstractNumId w:val="20"/>
  </w:num>
  <w:num w:numId="56" w16cid:durableId="1317565345">
    <w:abstractNumId w:val="12"/>
  </w:num>
  <w:num w:numId="57" w16cid:durableId="1128857688">
    <w:abstractNumId w:val="13"/>
  </w:num>
  <w:num w:numId="58" w16cid:durableId="1257255121">
    <w:abstractNumId w:val="40"/>
  </w:num>
  <w:num w:numId="59" w16cid:durableId="1329752358">
    <w:abstractNumId w:val="16"/>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5439"/>
    <w:rsid w:val="00001991"/>
    <w:rsid w:val="00002E0C"/>
    <w:rsid w:val="00002F5D"/>
    <w:rsid w:val="000043EF"/>
    <w:rsid w:val="00006008"/>
    <w:rsid w:val="00010BBD"/>
    <w:rsid w:val="00014000"/>
    <w:rsid w:val="00015B64"/>
    <w:rsid w:val="00015C95"/>
    <w:rsid w:val="00015EC9"/>
    <w:rsid w:val="000168D8"/>
    <w:rsid w:val="00017377"/>
    <w:rsid w:val="00017532"/>
    <w:rsid w:val="000207B4"/>
    <w:rsid w:val="0002161C"/>
    <w:rsid w:val="00021957"/>
    <w:rsid w:val="00022AB3"/>
    <w:rsid w:val="00025460"/>
    <w:rsid w:val="00025A39"/>
    <w:rsid w:val="00025F35"/>
    <w:rsid w:val="000278D9"/>
    <w:rsid w:val="0003441B"/>
    <w:rsid w:val="000349C9"/>
    <w:rsid w:val="00034C4A"/>
    <w:rsid w:val="00036109"/>
    <w:rsid w:val="0003763F"/>
    <w:rsid w:val="00037D92"/>
    <w:rsid w:val="000411C8"/>
    <w:rsid w:val="00042032"/>
    <w:rsid w:val="00042B6A"/>
    <w:rsid w:val="00042EF0"/>
    <w:rsid w:val="00044241"/>
    <w:rsid w:val="000459CE"/>
    <w:rsid w:val="00045B6E"/>
    <w:rsid w:val="00046418"/>
    <w:rsid w:val="00046822"/>
    <w:rsid w:val="00046E6C"/>
    <w:rsid w:val="00047979"/>
    <w:rsid w:val="00047DC8"/>
    <w:rsid w:val="00051F07"/>
    <w:rsid w:val="0005239F"/>
    <w:rsid w:val="00052BE1"/>
    <w:rsid w:val="00053EE6"/>
    <w:rsid w:val="000546A4"/>
    <w:rsid w:val="0006031E"/>
    <w:rsid w:val="000645D7"/>
    <w:rsid w:val="00065284"/>
    <w:rsid w:val="00065EED"/>
    <w:rsid w:val="00070FBF"/>
    <w:rsid w:val="00071E0B"/>
    <w:rsid w:val="000740D7"/>
    <w:rsid w:val="00076957"/>
    <w:rsid w:val="00080686"/>
    <w:rsid w:val="000806DA"/>
    <w:rsid w:val="0008164C"/>
    <w:rsid w:val="00085066"/>
    <w:rsid w:val="000864CA"/>
    <w:rsid w:val="000870FA"/>
    <w:rsid w:val="00087A3B"/>
    <w:rsid w:val="0009076F"/>
    <w:rsid w:val="00090FF5"/>
    <w:rsid w:val="00091ED5"/>
    <w:rsid w:val="00092337"/>
    <w:rsid w:val="00092AA0"/>
    <w:rsid w:val="00094808"/>
    <w:rsid w:val="00095296"/>
    <w:rsid w:val="000963B9"/>
    <w:rsid w:val="000A1353"/>
    <w:rsid w:val="000A20A3"/>
    <w:rsid w:val="000A3165"/>
    <w:rsid w:val="000A4ED4"/>
    <w:rsid w:val="000A590A"/>
    <w:rsid w:val="000A64E3"/>
    <w:rsid w:val="000A687A"/>
    <w:rsid w:val="000A75D5"/>
    <w:rsid w:val="000B080C"/>
    <w:rsid w:val="000B3B5F"/>
    <w:rsid w:val="000B5158"/>
    <w:rsid w:val="000B581A"/>
    <w:rsid w:val="000B7D2B"/>
    <w:rsid w:val="000C0EE5"/>
    <w:rsid w:val="000C17D0"/>
    <w:rsid w:val="000C1ECE"/>
    <w:rsid w:val="000C2D6F"/>
    <w:rsid w:val="000C4543"/>
    <w:rsid w:val="000D04E9"/>
    <w:rsid w:val="000D1056"/>
    <w:rsid w:val="000D4714"/>
    <w:rsid w:val="000D5DD4"/>
    <w:rsid w:val="000D5F54"/>
    <w:rsid w:val="000D62AF"/>
    <w:rsid w:val="000D6B6A"/>
    <w:rsid w:val="000D6C48"/>
    <w:rsid w:val="000E2E08"/>
    <w:rsid w:val="000E2E5B"/>
    <w:rsid w:val="000E5BE7"/>
    <w:rsid w:val="000EF9C5"/>
    <w:rsid w:val="000F00D5"/>
    <w:rsid w:val="000F1016"/>
    <w:rsid w:val="000F5862"/>
    <w:rsid w:val="000F6469"/>
    <w:rsid w:val="000F673B"/>
    <w:rsid w:val="000F716D"/>
    <w:rsid w:val="00100134"/>
    <w:rsid w:val="001008AF"/>
    <w:rsid w:val="00100EFF"/>
    <w:rsid w:val="00101401"/>
    <w:rsid w:val="00104A3E"/>
    <w:rsid w:val="0010570A"/>
    <w:rsid w:val="00105ECB"/>
    <w:rsid w:val="001064B9"/>
    <w:rsid w:val="00111447"/>
    <w:rsid w:val="00111CC5"/>
    <w:rsid w:val="00112480"/>
    <w:rsid w:val="00112E7A"/>
    <w:rsid w:val="00114202"/>
    <w:rsid w:val="00114262"/>
    <w:rsid w:val="0011506E"/>
    <w:rsid w:val="00116BAA"/>
    <w:rsid w:val="001200FA"/>
    <w:rsid w:val="00121D3C"/>
    <w:rsid w:val="00122AE2"/>
    <w:rsid w:val="00123690"/>
    <w:rsid w:val="00123781"/>
    <w:rsid w:val="00124058"/>
    <w:rsid w:val="00124892"/>
    <w:rsid w:val="001256F4"/>
    <w:rsid w:val="00125C11"/>
    <w:rsid w:val="00126974"/>
    <w:rsid w:val="001313D7"/>
    <w:rsid w:val="001321E0"/>
    <w:rsid w:val="00132A21"/>
    <w:rsid w:val="00133C2A"/>
    <w:rsid w:val="00135EE2"/>
    <w:rsid w:val="00135F1D"/>
    <w:rsid w:val="0013606C"/>
    <w:rsid w:val="001416EF"/>
    <w:rsid w:val="001424EC"/>
    <w:rsid w:val="001461F8"/>
    <w:rsid w:val="001476BA"/>
    <w:rsid w:val="00152B84"/>
    <w:rsid w:val="00153631"/>
    <w:rsid w:val="00153841"/>
    <w:rsid w:val="001560C1"/>
    <w:rsid w:val="00157647"/>
    <w:rsid w:val="00157BFA"/>
    <w:rsid w:val="0016062A"/>
    <w:rsid w:val="00160AA3"/>
    <w:rsid w:val="001627E1"/>
    <w:rsid w:val="00163958"/>
    <w:rsid w:val="00163ADA"/>
    <w:rsid w:val="00165FBC"/>
    <w:rsid w:val="00166AF8"/>
    <w:rsid w:val="0016737C"/>
    <w:rsid w:val="00170886"/>
    <w:rsid w:val="001709E7"/>
    <w:rsid w:val="00170DF0"/>
    <w:rsid w:val="00172DC9"/>
    <w:rsid w:val="001734DA"/>
    <w:rsid w:val="0017357B"/>
    <w:rsid w:val="00177D53"/>
    <w:rsid w:val="00182126"/>
    <w:rsid w:val="00185219"/>
    <w:rsid w:val="00185492"/>
    <w:rsid w:val="001862A7"/>
    <w:rsid w:val="0019205B"/>
    <w:rsid w:val="00193600"/>
    <w:rsid w:val="00193C78"/>
    <w:rsid w:val="00193DAD"/>
    <w:rsid w:val="00193E84"/>
    <w:rsid w:val="001960E0"/>
    <w:rsid w:val="00196990"/>
    <w:rsid w:val="0019743D"/>
    <w:rsid w:val="001A1611"/>
    <w:rsid w:val="001A1769"/>
    <w:rsid w:val="001A2CCE"/>
    <w:rsid w:val="001A583B"/>
    <w:rsid w:val="001A5CF5"/>
    <w:rsid w:val="001A7518"/>
    <w:rsid w:val="001A78A3"/>
    <w:rsid w:val="001B0C96"/>
    <w:rsid w:val="001B506C"/>
    <w:rsid w:val="001C159F"/>
    <w:rsid w:val="001C1AC0"/>
    <w:rsid w:val="001C1F31"/>
    <w:rsid w:val="001C250D"/>
    <w:rsid w:val="001C2532"/>
    <w:rsid w:val="001C28A3"/>
    <w:rsid w:val="001C2ABE"/>
    <w:rsid w:val="001C443F"/>
    <w:rsid w:val="001C508A"/>
    <w:rsid w:val="001C5E42"/>
    <w:rsid w:val="001C68EF"/>
    <w:rsid w:val="001C6B72"/>
    <w:rsid w:val="001C7E29"/>
    <w:rsid w:val="001D0F17"/>
    <w:rsid w:val="001D215E"/>
    <w:rsid w:val="001D297D"/>
    <w:rsid w:val="001D2E6B"/>
    <w:rsid w:val="001D55E0"/>
    <w:rsid w:val="001E3068"/>
    <w:rsid w:val="001E354B"/>
    <w:rsid w:val="001E5D2A"/>
    <w:rsid w:val="001E6ECC"/>
    <w:rsid w:val="001F09BE"/>
    <w:rsid w:val="001F2CD2"/>
    <w:rsid w:val="001F50F6"/>
    <w:rsid w:val="001F56CA"/>
    <w:rsid w:val="001F6685"/>
    <w:rsid w:val="001F6866"/>
    <w:rsid w:val="00200457"/>
    <w:rsid w:val="00200DE6"/>
    <w:rsid w:val="0020165B"/>
    <w:rsid w:val="0020260B"/>
    <w:rsid w:val="00202970"/>
    <w:rsid w:val="00204E05"/>
    <w:rsid w:val="00204ED7"/>
    <w:rsid w:val="002050D6"/>
    <w:rsid w:val="002073B0"/>
    <w:rsid w:val="002116F1"/>
    <w:rsid w:val="00212652"/>
    <w:rsid w:val="00212B45"/>
    <w:rsid w:val="00213C77"/>
    <w:rsid w:val="00217179"/>
    <w:rsid w:val="00221B5C"/>
    <w:rsid w:val="00222072"/>
    <w:rsid w:val="00223E3C"/>
    <w:rsid w:val="00225291"/>
    <w:rsid w:val="00225612"/>
    <w:rsid w:val="00226807"/>
    <w:rsid w:val="00231682"/>
    <w:rsid w:val="00231CE2"/>
    <w:rsid w:val="00233267"/>
    <w:rsid w:val="00233FFE"/>
    <w:rsid w:val="00234441"/>
    <w:rsid w:val="002350E7"/>
    <w:rsid w:val="00236540"/>
    <w:rsid w:val="00236930"/>
    <w:rsid w:val="00241471"/>
    <w:rsid w:val="00241B23"/>
    <w:rsid w:val="00241CE8"/>
    <w:rsid w:val="00241F2B"/>
    <w:rsid w:val="0024453D"/>
    <w:rsid w:val="00244643"/>
    <w:rsid w:val="00246E6A"/>
    <w:rsid w:val="0024754B"/>
    <w:rsid w:val="0025020D"/>
    <w:rsid w:val="00251FD7"/>
    <w:rsid w:val="00253571"/>
    <w:rsid w:val="00254685"/>
    <w:rsid w:val="00254717"/>
    <w:rsid w:val="00256937"/>
    <w:rsid w:val="0025798F"/>
    <w:rsid w:val="002615CF"/>
    <w:rsid w:val="002633B8"/>
    <w:rsid w:val="002639A0"/>
    <w:rsid w:val="0026412F"/>
    <w:rsid w:val="00264D38"/>
    <w:rsid w:val="00265246"/>
    <w:rsid w:val="00270934"/>
    <w:rsid w:val="0027093D"/>
    <w:rsid w:val="00271D22"/>
    <w:rsid w:val="0027212A"/>
    <w:rsid w:val="002731C7"/>
    <w:rsid w:val="002767A6"/>
    <w:rsid w:val="00277713"/>
    <w:rsid w:val="002821B6"/>
    <w:rsid w:val="002837A0"/>
    <w:rsid w:val="002857C5"/>
    <w:rsid w:val="00285962"/>
    <w:rsid w:val="002872BC"/>
    <w:rsid w:val="0028795D"/>
    <w:rsid w:val="00287E1A"/>
    <w:rsid w:val="00290BB6"/>
    <w:rsid w:val="00290D55"/>
    <w:rsid w:val="00292361"/>
    <w:rsid w:val="002941AE"/>
    <w:rsid w:val="00294415"/>
    <w:rsid w:val="0029488D"/>
    <w:rsid w:val="002965F5"/>
    <w:rsid w:val="002A1623"/>
    <w:rsid w:val="002A171A"/>
    <w:rsid w:val="002A1D53"/>
    <w:rsid w:val="002A2FDD"/>
    <w:rsid w:val="002A5999"/>
    <w:rsid w:val="002A682E"/>
    <w:rsid w:val="002B0E7A"/>
    <w:rsid w:val="002B1470"/>
    <w:rsid w:val="002B1755"/>
    <w:rsid w:val="002B1FD0"/>
    <w:rsid w:val="002B3B0F"/>
    <w:rsid w:val="002B3BAB"/>
    <w:rsid w:val="002B4623"/>
    <w:rsid w:val="002B6330"/>
    <w:rsid w:val="002C0C1C"/>
    <w:rsid w:val="002C1C11"/>
    <w:rsid w:val="002C494A"/>
    <w:rsid w:val="002C5FE8"/>
    <w:rsid w:val="002C67F7"/>
    <w:rsid w:val="002D0357"/>
    <w:rsid w:val="002D152D"/>
    <w:rsid w:val="002D27EA"/>
    <w:rsid w:val="002D3EEE"/>
    <w:rsid w:val="002D5410"/>
    <w:rsid w:val="002D600C"/>
    <w:rsid w:val="002D650E"/>
    <w:rsid w:val="002D745D"/>
    <w:rsid w:val="002E0F61"/>
    <w:rsid w:val="002E1FDE"/>
    <w:rsid w:val="002E3069"/>
    <w:rsid w:val="002E3132"/>
    <w:rsid w:val="002E4A67"/>
    <w:rsid w:val="002E5F78"/>
    <w:rsid w:val="002E612F"/>
    <w:rsid w:val="002F023C"/>
    <w:rsid w:val="002F117E"/>
    <w:rsid w:val="002F266E"/>
    <w:rsid w:val="002F40E1"/>
    <w:rsid w:val="002F4420"/>
    <w:rsid w:val="002F4BFC"/>
    <w:rsid w:val="002F6BA2"/>
    <w:rsid w:val="002F70FA"/>
    <w:rsid w:val="002F7917"/>
    <w:rsid w:val="00300AB9"/>
    <w:rsid w:val="00300B25"/>
    <w:rsid w:val="00301804"/>
    <w:rsid w:val="00302514"/>
    <w:rsid w:val="00303249"/>
    <w:rsid w:val="00303759"/>
    <w:rsid w:val="00304CC3"/>
    <w:rsid w:val="00306735"/>
    <w:rsid w:val="00310938"/>
    <w:rsid w:val="00310B77"/>
    <w:rsid w:val="00311587"/>
    <w:rsid w:val="003121CE"/>
    <w:rsid w:val="00313252"/>
    <w:rsid w:val="00313368"/>
    <w:rsid w:val="00314929"/>
    <w:rsid w:val="00321172"/>
    <w:rsid w:val="003217E8"/>
    <w:rsid w:val="00321B5E"/>
    <w:rsid w:val="00322B98"/>
    <w:rsid w:val="00323BB5"/>
    <w:rsid w:val="00325C55"/>
    <w:rsid w:val="003261C7"/>
    <w:rsid w:val="003265E2"/>
    <w:rsid w:val="0032690A"/>
    <w:rsid w:val="003276C7"/>
    <w:rsid w:val="00330113"/>
    <w:rsid w:val="00331B80"/>
    <w:rsid w:val="00331F6E"/>
    <w:rsid w:val="00332203"/>
    <w:rsid w:val="0033396C"/>
    <w:rsid w:val="003364EC"/>
    <w:rsid w:val="003400AB"/>
    <w:rsid w:val="00342A77"/>
    <w:rsid w:val="00342AE3"/>
    <w:rsid w:val="00347226"/>
    <w:rsid w:val="00347A8C"/>
    <w:rsid w:val="003507EA"/>
    <w:rsid w:val="00351C63"/>
    <w:rsid w:val="00352B69"/>
    <w:rsid w:val="00352E49"/>
    <w:rsid w:val="00353680"/>
    <w:rsid w:val="003538BF"/>
    <w:rsid w:val="00354890"/>
    <w:rsid w:val="00354906"/>
    <w:rsid w:val="0035526B"/>
    <w:rsid w:val="0035669F"/>
    <w:rsid w:val="00360213"/>
    <w:rsid w:val="0036140E"/>
    <w:rsid w:val="00363684"/>
    <w:rsid w:val="00364522"/>
    <w:rsid w:val="00371EC2"/>
    <w:rsid w:val="003728DF"/>
    <w:rsid w:val="00374688"/>
    <w:rsid w:val="00377849"/>
    <w:rsid w:val="00377DC7"/>
    <w:rsid w:val="0038070C"/>
    <w:rsid w:val="00380FF9"/>
    <w:rsid w:val="003813F8"/>
    <w:rsid w:val="0038181C"/>
    <w:rsid w:val="00381B1E"/>
    <w:rsid w:val="003823DF"/>
    <w:rsid w:val="00384CD6"/>
    <w:rsid w:val="003851F0"/>
    <w:rsid w:val="003857A5"/>
    <w:rsid w:val="00387C24"/>
    <w:rsid w:val="00391AAF"/>
    <w:rsid w:val="00392B68"/>
    <w:rsid w:val="00393621"/>
    <w:rsid w:val="003947D7"/>
    <w:rsid w:val="00394AE2"/>
    <w:rsid w:val="00397491"/>
    <w:rsid w:val="0039ABDF"/>
    <w:rsid w:val="003A115F"/>
    <w:rsid w:val="003A45B9"/>
    <w:rsid w:val="003A48D0"/>
    <w:rsid w:val="003A4D51"/>
    <w:rsid w:val="003A4F93"/>
    <w:rsid w:val="003B08EB"/>
    <w:rsid w:val="003B2BD7"/>
    <w:rsid w:val="003B2EA6"/>
    <w:rsid w:val="003B4FAE"/>
    <w:rsid w:val="003C18D6"/>
    <w:rsid w:val="003C1FAB"/>
    <w:rsid w:val="003C21CC"/>
    <w:rsid w:val="003C2B54"/>
    <w:rsid w:val="003C48EB"/>
    <w:rsid w:val="003C6E44"/>
    <w:rsid w:val="003C6F14"/>
    <w:rsid w:val="003C7143"/>
    <w:rsid w:val="003D14B6"/>
    <w:rsid w:val="003D3531"/>
    <w:rsid w:val="003D5FA7"/>
    <w:rsid w:val="003E4013"/>
    <w:rsid w:val="003E49E3"/>
    <w:rsid w:val="003E4E7B"/>
    <w:rsid w:val="003E528C"/>
    <w:rsid w:val="003E5A2D"/>
    <w:rsid w:val="003E7CAE"/>
    <w:rsid w:val="003F0BD5"/>
    <w:rsid w:val="003F0C82"/>
    <w:rsid w:val="003F3172"/>
    <w:rsid w:val="003F4322"/>
    <w:rsid w:val="003F58A0"/>
    <w:rsid w:val="003F78DC"/>
    <w:rsid w:val="004029AB"/>
    <w:rsid w:val="00403305"/>
    <w:rsid w:val="00403B57"/>
    <w:rsid w:val="00404085"/>
    <w:rsid w:val="00404A00"/>
    <w:rsid w:val="00404E45"/>
    <w:rsid w:val="00405CF2"/>
    <w:rsid w:val="00410BA1"/>
    <w:rsid w:val="00413A59"/>
    <w:rsid w:val="00414663"/>
    <w:rsid w:val="00415C32"/>
    <w:rsid w:val="004162EA"/>
    <w:rsid w:val="004170D0"/>
    <w:rsid w:val="00422578"/>
    <w:rsid w:val="00422E68"/>
    <w:rsid w:val="004238FA"/>
    <w:rsid w:val="00430261"/>
    <w:rsid w:val="00433D7F"/>
    <w:rsid w:val="00434701"/>
    <w:rsid w:val="00435C74"/>
    <w:rsid w:val="004367A0"/>
    <w:rsid w:val="00436F39"/>
    <w:rsid w:val="00437704"/>
    <w:rsid w:val="004378E0"/>
    <w:rsid w:val="00440017"/>
    <w:rsid w:val="004414F6"/>
    <w:rsid w:val="00441CDC"/>
    <w:rsid w:val="00442A90"/>
    <w:rsid w:val="004444F2"/>
    <w:rsid w:val="00444AF5"/>
    <w:rsid w:val="00444E4C"/>
    <w:rsid w:val="00445723"/>
    <w:rsid w:val="00445C63"/>
    <w:rsid w:val="00445D2D"/>
    <w:rsid w:val="00447AC8"/>
    <w:rsid w:val="00450E99"/>
    <w:rsid w:val="00451D5A"/>
    <w:rsid w:val="00452132"/>
    <w:rsid w:val="0045232C"/>
    <w:rsid w:val="0045394D"/>
    <w:rsid w:val="004579F1"/>
    <w:rsid w:val="004602D8"/>
    <w:rsid w:val="0046190C"/>
    <w:rsid w:val="004624D3"/>
    <w:rsid w:val="00462CB6"/>
    <w:rsid w:val="00464A28"/>
    <w:rsid w:val="00465E00"/>
    <w:rsid w:val="00466093"/>
    <w:rsid w:val="00466936"/>
    <w:rsid w:val="00467D83"/>
    <w:rsid w:val="00470E56"/>
    <w:rsid w:val="0047126D"/>
    <w:rsid w:val="00473B39"/>
    <w:rsid w:val="00474D96"/>
    <w:rsid w:val="00476D91"/>
    <w:rsid w:val="004801FA"/>
    <w:rsid w:val="00482153"/>
    <w:rsid w:val="00483395"/>
    <w:rsid w:val="0048491A"/>
    <w:rsid w:val="00484A79"/>
    <w:rsid w:val="00485198"/>
    <w:rsid w:val="00486B83"/>
    <w:rsid w:val="00490518"/>
    <w:rsid w:val="00492F3B"/>
    <w:rsid w:val="00493940"/>
    <w:rsid w:val="0049405A"/>
    <w:rsid w:val="00494D34"/>
    <w:rsid w:val="00496BB1"/>
    <w:rsid w:val="00496D4D"/>
    <w:rsid w:val="00497215"/>
    <w:rsid w:val="0049737C"/>
    <w:rsid w:val="004A0582"/>
    <w:rsid w:val="004A3AB3"/>
    <w:rsid w:val="004A4428"/>
    <w:rsid w:val="004A4726"/>
    <w:rsid w:val="004A7413"/>
    <w:rsid w:val="004B0221"/>
    <w:rsid w:val="004B04CB"/>
    <w:rsid w:val="004B08D0"/>
    <w:rsid w:val="004B1552"/>
    <w:rsid w:val="004B25F4"/>
    <w:rsid w:val="004B2904"/>
    <w:rsid w:val="004B3D4A"/>
    <w:rsid w:val="004B4617"/>
    <w:rsid w:val="004B66C0"/>
    <w:rsid w:val="004B716D"/>
    <w:rsid w:val="004C08AE"/>
    <w:rsid w:val="004C142A"/>
    <w:rsid w:val="004C246C"/>
    <w:rsid w:val="004C2792"/>
    <w:rsid w:val="004C2962"/>
    <w:rsid w:val="004C3D22"/>
    <w:rsid w:val="004C3D8F"/>
    <w:rsid w:val="004C76B6"/>
    <w:rsid w:val="004C781C"/>
    <w:rsid w:val="004D05D0"/>
    <w:rsid w:val="004D10DE"/>
    <w:rsid w:val="004D14CF"/>
    <w:rsid w:val="004D168B"/>
    <w:rsid w:val="004D32DB"/>
    <w:rsid w:val="004D3349"/>
    <w:rsid w:val="004D3AB9"/>
    <w:rsid w:val="004D70E9"/>
    <w:rsid w:val="004D76B5"/>
    <w:rsid w:val="004D7A7E"/>
    <w:rsid w:val="004E2A5E"/>
    <w:rsid w:val="004E2E59"/>
    <w:rsid w:val="004F1824"/>
    <w:rsid w:val="004F1EF1"/>
    <w:rsid w:val="004F2AE8"/>
    <w:rsid w:val="004F2EFD"/>
    <w:rsid w:val="004F3382"/>
    <w:rsid w:val="004F5EF0"/>
    <w:rsid w:val="004F5F05"/>
    <w:rsid w:val="004F762A"/>
    <w:rsid w:val="004F7925"/>
    <w:rsid w:val="005000CC"/>
    <w:rsid w:val="00500355"/>
    <w:rsid w:val="005013D6"/>
    <w:rsid w:val="00502D29"/>
    <w:rsid w:val="00503146"/>
    <w:rsid w:val="005034A3"/>
    <w:rsid w:val="005034D5"/>
    <w:rsid w:val="00504965"/>
    <w:rsid w:val="00507A9C"/>
    <w:rsid w:val="005103B3"/>
    <w:rsid w:val="005120C0"/>
    <w:rsid w:val="00512E92"/>
    <w:rsid w:val="00514750"/>
    <w:rsid w:val="00516690"/>
    <w:rsid w:val="00517CCB"/>
    <w:rsid w:val="00517F78"/>
    <w:rsid w:val="00521AF8"/>
    <w:rsid w:val="00522085"/>
    <w:rsid w:val="0052234C"/>
    <w:rsid w:val="00524E93"/>
    <w:rsid w:val="00525D0C"/>
    <w:rsid w:val="00530979"/>
    <w:rsid w:val="0053135F"/>
    <w:rsid w:val="005322D9"/>
    <w:rsid w:val="005324B0"/>
    <w:rsid w:val="00533770"/>
    <w:rsid w:val="00533887"/>
    <w:rsid w:val="0053421B"/>
    <w:rsid w:val="0053454D"/>
    <w:rsid w:val="005351B3"/>
    <w:rsid w:val="00535D35"/>
    <w:rsid w:val="005370DD"/>
    <w:rsid w:val="00537C1A"/>
    <w:rsid w:val="005401DD"/>
    <w:rsid w:val="00545CF1"/>
    <w:rsid w:val="00545E28"/>
    <w:rsid w:val="0054737C"/>
    <w:rsid w:val="005478C1"/>
    <w:rsid w:val="005501E2"/>
    <w:rsid w:val="00551719"/>
    <w:rsid w:val="00551733"/>
    <w:rsid w:val="00551D0E"/>
    <w:rsid w:val="00554FF7"/>
    <w:rsid w:val="0055797E"/>
    <w:rsid w:val="005601F2"/>
    <w:rsid w:val="00564856"/>
    <w:rsid w:val="00564E42"/>
    <w:rsid w:val="00566067"/>
    <w:rsid w:val="00566729"/>
    <w:rsid w:val="00574DFD"/>
    <w:rsid w:val="00577161"/>
    <w:rsid w:val="00577899"/>
    <w:rsid w:val="00580920"/>
    <w:rsid w:val="00580B78"/>
    <w:rsid w:val="00582A37"/>
    <w:rsid w:val="00583FBB"/>
    <w:rsid w:val="00584A80"/>
    <w:rsid w:val="005858FD"/>
    <w:rsid w:val="00585E1E"/>
    <w:rsid w:val="00591E18"/>
    <w:rsid w:val="00592DF0"/>
    <w:rsid w:val="00593543"/>
    <w:rsid w:val="00594663"/>
    <w:rsid w:val="00595188"/>
    <w:rsid w:val="005961D7"/>
    <w:rsid w:val="005974D0"/>
    <w:rsid w:val="00597DB1"/>
    <w:rsid w:val="005A0B07"/>
    <w:rsid w:val="005A1448"/>
    <w:rsid w:val="005A35F6"/>
    <w:rsid w:val="005A49A0"/>
    <w:rsid w:val="005A59B2"/>
    <w:rsid w:val="005A6FFC"/>
    <w:rsid w:val="005B0723"/>
    <w:rsid w:val="005B0AC2"/>
    <w:rsid w:val="005B0E6E"/>
    <w:rsid w:val="005B19AD"/>
    <w:rsid w:val="005B1A30"/>
    <w:rsid w:val="005B2BEC"/>
    <w:rsid w:val="005B3143"/>
    <w:rsid w:val="005B62F4"/>
    <w:rsid w:val="005B6B88"/>
    <w:rsid w:val="005C0C79"/>
    <w:rsid w:val="005C1036"/>
    <w:rsid w:val="005C274A"/>
    <w:rsid w:val="005C3DEC"/>
    <w:rsid w:val="005C3F6F"/>
    <w:rsid w:val="005C4134"/>
    <w:rsid w:val="005C44CA"/>
    <w:rsid w:val="005C57E3"/>
    <w:rsid w:val="005C628F"/>
    <w:rsid w:val="005C6610"/>
    <w:rsid w:val="005C72C2"/>
    <w:rsid w:val="005D0309"/>
    <w:rsid w:val="005D0BC3"/>
    <w:rsid w:val="005D123C"/>
    <w:rsid w:val="005D29FC"/>
    <w:rsid w:val="005D4417"/>
    <w:rsid w:val="005D72F4"/>
    <w:rsid w:val="005E14B3"/>
    <w:rsid w:val="005E2327"/>
    <w:rsid w:val="005E5357"/>
    <w:rsid w:val="005E7C58"/>
    <w:rsid w:val="005F04AF"/>
    <w:rsid w:val="005F20FA"/>
    <w:rsid w:val="005F43ED"/>
    <w:rsid w:val="005F51CB"/>
    <w:rsid w:val="005F6740"/>
    <w:rsid w:val="005F72AD"/>
    <w:rsid w:val="006018BE"/>
    <w:rsid w:val="00601FBE"/>
    <w:rsid w:val="00602301"/>
    <w:rsid w:val="0060427C"/>
    <w:rsid w:val="00605022"/>
    <w:rsid w:val="00605FF1"/>
    <w:rsid w:val="0061100D"/>
    <w:rsid w:val="00611462"/>
    <w:rsid w:val="00612724"/>
    <w:rsid w:val="00612811"/>
    <w:rsid w:val="006157E1"/>
    <w:rsid w:val="00615D81"/>
    <w:rsid w:val="00615E71"/>
    <w:rsid w:val="00616D44"/>
    <w:rsid w:val="00617895"/>
    <w:rsid w:val="00617C14"/>
    <w:rsid w:val="0062019F"/>
    <w:rsid w:val="00620F01"/>
    <w:rsid w:val="00621149"/>
    <w:rsid w:val="00621E06"/>
    <w:rsid w:val="00621E75"/>
    <w:rsid w:val="00623D1B"/>
    <w:rsid w:val="0062418B"/>
    <w:rsid w:val="00624B3E"/>
    <w:rsid w:val="00626A04"/>
    <w:rsid w:val="00626F04"/>
    <w:rsid w:val="00631D5C"/>
    <w:rsid w:val="006324FD"/>
    <w:rsid w:val="006328C6"/>
    <w:rsid w:val="006410C4"/>
    <w:rsid w:val="00642B50"/>
    <w:rsid w:val="006449D9"/>
    <w:rsid w:val="006453B6"/>
    <w:rsid w:val="006455FB"/>
    <w:rsid w:val="006476D5"/>
    <w:rsid w:val="00647932"/>
    <w:rsid w:val="0065095F"/>
    <w:rsid w:val="00652D4E"/>
    <w:rsid w:val="0065356D"/>
    <w:rsid w:val="006546F3"/>
    <w:rsid w:val="00654AA4"/>
    <w:rsid w:val="00654FD3"/>
    <w:rsid w:val="00656B1D"/>
    <w:rsid w:val="00656CCA"/>
    <w:rsid w:val="00660E9A"/>
    <w:rsid w:val="00661627"/>
    <w:rsid w:val="00662A38"/>
    <w:rsid w:val="00664F8A"/>
    <w:rsid w:val="00666F5D"/>
    <w:rsid w:val="00670729"/>
    <w:rsid w:val="00670995"/>
    <w:rsid w:val="00670D66"/>
    <w:rsid w:val="00672116"/>
    <w:rsid w:val="0067346D"/>
    <w:rsid w:val="00675D59"/>
    <w:rsid w:val="00675DED"/>
    <w:rsid w:val="00680CDA"/>
    <w:rsid w:val="00680E76"/>
    <w:rsid w:val="00680EA7"/>
    <w:rsid w:val="00681311"/>
    <w:rsid w:val="0068319B"/>
    <w:rsid w:val="00684981"/>
    <w:rsid w:val="00685E5C"/>
    <w:rsid w:val="00686037"/>
    <w:rsid w:val="0068692B"/>
    <w:rsid w:val="0069089E"/>
    <w:rsid w:val="006920B0"/>
    <w:rsid w:val="00694D69"/>
    <w:rsid w:val="00695C50"/>
    <w:rsid w:val="00696D00"/>
    <w:rsid w:val="0069C772"/>
    <w:rsid w:val="006A03D2"/>
    <w:rsid w:val="006A55D7"/>
    <w:rsid w:val="006A5AEA"/>
    <w:rsid w:val="006B0F3F"/>
    <w:rsid w:val="006B2684"/>
    <w:rsid w:val="006B3041"/>
    <w:rsid w:val="006B32FE"/>
    <w:rsid w:val="006B3E12"/>
    <w:rsid w:val="006B4B79"/>
    <w:rsid w:val="006B6402"/>
    <w:rsid w:val="006B727F"/>
    <w:rsid w:val="006C02E7"/>
    <w:rsid w:val="006C0340"/>
    <w:rsid w:val="006C154C"/>
    <w:rsid w:val="006C1836"/>
    <w:rsid w:val="006C19C8"/>
    <w:rsid w:val="006C34AD"/>
    <w:rsid w:val="006C716A"/>
    <w:rsid w:val="006C7A88"/>
    <w:rsid w:val="006C7D90"/>
    <w:rsid w:val="006D00EC"/>
    <w:rsid w:val="006D0185"/>
    <w:rsid w:val="006D0D3F"/>
    <w:rsid w:val="006D192B"/>
    <w:rsid w:val="006D1AF3"/>
    <w:rsid w:val="006D3CE1"/>
    <w:rsid w:val="006D4B8A"/>
    <w:rsid w:val="006D587B"/>
    <w:rsid w:val="006D773A"/>
    <w:rsid w:val="006E07EA"/>
    <w:rsid w:val="006E114C"/>
    <w:rsid w:val="006E2A11"/>
    <w:rsid w:val="006E3EF8"/>
    <w:rsid w:val="006E3FBB"/>
    <w:rsid w:val="006E42EE"/>
    <w:rsid w:val="006F117E"/>
    <w:rsid w:val="006F2C99"/>
    <w:rsid w:val="006F2E74"/>
    <w:rsid w:val="006F70F1"/>
    <w:rsid w:val="007010A4"/>
    <w:rsid w:val="007010F2"/>
    <w:rsid w:val="007016C3"/>
    <w:rsid w:val="00702D7E"/>
    <w:rsid w:val="00704EAB"/>
    <w:rsid w:val="00706619"/>
    <w:rsid w:val="00706E2C"/>
    <w:rsid w:val="00706F3D"/>
    <w:rsid w:val="00706F41"/>
    <w:rsid w:val="00711A61"/>
    <w:rsid w:val="0071253E"/>
    <w:rsid w:val="00713FEF"/>
    <w:rsid w:val="00716E95"/>
    <w:rsid w:val="00717A53"/>
    <w:rsid w:val="007210B7"/>
    <w:rsid w:val="00722FC3"/>
    <w:rsid w:val="007238BB"/>
    <w:rsid w:val="007258B6"/>
    <w:rsid w:val="007258F3"/>
    <w:rsid w:val="0072676E"/>
    <w:rsid w:val="00735812"/>
    <w:rsid w:val="00735AD7"/>
    <w:rsid w:val="007361E8"/>
    <w:rsid w:val="007373E1"/>
    <w:rsid w:val="00737878"/>
    <w:rsid w:val="00740379"/>
    <w:rsid w:val="00741E38"/>
    <w:rsid w:val="007433B4"/>
    <w:rsid w:val="00743D95"/>
    <w:rsid w:val="00743FAA"/>
    <w:rsid w:val="00744B4F"/>
    <w:rsid w:val="0074704F"/>
    <w:rsid w:val="00747FFD"/>
    <w:rsid w:val="007538ED"/>
    <w:rsid w:val="007540BB"/>
    <w:rsid w:val="007543AA"/>
    <w:rsid w:val="0075482D"/>
    <w:rsid w:val="00756ADB"/>
    <w:rsid w:val="00757B47"/>
    <w:rsid w:val="00761DAA"/>
    <w:rsid w:val="00761E7C"/>
    <w:rsid w:val="00763679"/>
    <w:rsid w:val="007638CF"/>
    <w:rsid w:val="00763C91"/>
    <w:rsid w:val="007656D6"/>
    <w:rsid w:val="0076571F"/>
    <w:rsid w:val="00765E63"/>
    <w:rsid w:val="00766E9F"/>
    <w:rsid w:val="0077026C"/>
    <w:rsid w:val="00770B25"/>
    <w:rsid w:val="00770BC5"/>
    <w:rsid w:val="0077213D"/>
    <w:rsid w:val="00772BAA"/>
    <w:rsid w:val="00772E03"/>
    <w:rsid w:val="00773360"/>
    <w:rsid w:val="00773C3B"/>
    <w:rsid w:val="00773F40"/>
    <w:rsid w:val="00774589"/>
    <w:rsid w:val="00774A01"/>
    <w:rsid w:val="00776012"/>
    <w:rsid w:val="007769C4"/>
    <w:rsid w:val="00777947"/>
    <w:rsid w:val="00777CCD"/>
    <w:rsid w:val="007802E1"/>
    <w:rsid w:val="00780F1D"/>
    <w:rsid w:val="00781459"/>
    <w:rsid w:val="0078194B"/>
    <w:rsid w:val="00783B68"/>
    <w:rsid w:val="0079075F"/>
    <w:rsid w:val="00792CAF"/>
    <w:rsid w:val="00792CC8"/>
    <w:rsid w:val="0079338B"/>
    <w:rsid w:val="00795C3A"/>
    <w:rsid w:val="0079783E"/>
    <w:rsid w:val="007A1C33"/>
    <w:rsid w:val="007A2983"/>
    <w:rsid w:val="007A311C"/>
    <w:rsid w:val="007A4E9A"/>
    <w:rsid w:val="007A6819"/>
    <w:rsid w:val="007A68DB"/>
    <w:rsid w:val="007A6D65"/>
    <w:rsid w:val="007B1DEA"/>
    <w:rsid w:val="007B252B"/>
    <w:rsid w:val="007B3B3F"/>
    <w:rsid w:val="007B419D"/>
    <w:rsid w:val="007B4899"/>
    <w:rsid w:val="007B7086"/>
    <w:rsid w:val="007B7827"/>
    <w:rsid w:val="007C0C5F"/>
    <w:rsid w:val="007C0C60"/>
    <w:rsid w:val="007C2BB6"/>
    <w:rsid w:val="007C40F0"/>
    <w:rsid w:val="007C5CAA"/>
    <w:rsid w:val="007C6772"/>
    <w:rsid w:val="007D0309"/>
    <w:rsid w:val="007D2069"/>
    <w:rsid w:val="007D239E"/>
    <w:rsid w:val="007D69B9"/>
    <w:rsid w:val="007D7C76"/>
    <w:rsid w:val="007E06BD"/>
    <w:rsid w:val="007E081B"/>
    <w:rsid w:val="007E1BCF"/>
    <w:rsid w:val="007E5713"/>
    <w:rsid w:val="007E661C"/>
    <w:rsid w:val="007E6B37"/>
    <w:rsid w:val="007E714D"/>
    <w:rsid w:val="007F0460"/>
    <w:rsid w:val="007F2230"/>
    <w:rsid w:val="007F2242"/>
    <w:rsid w:val="007F5953"/>
    <w:rsid w:val="007F679A"/>
    <w:rsid w:val="007F7B14"/>
    <w:rsid w:val="008034AC"/>
    <w:rsid w:val="00804C0E"/>
    <w:rsid w:val="008069AD"/>
    <w:rsid w:val="008069DB"/>
    <w:rsid w:val="00806D2B"/>
    <w:rsid w:val="00807C8E"/>
    <w:rsid w:val="00810033"/>
    <w:rsid w:val="0081060D"/>
    <w:rsid w:val="00810D04"/>
    <w:rsid w:val="00813621"/>
    <w:rsid w:val="008160A7"/>
    <w:rsid w:val="008168B0"/>
    <w:rsid w:val="00817566"/>
    <w:rsid w:val="00817A05"/>
    <w:rsid w:val="00821507"/>
    <w:rsid w:val="00824453"/>
    <w:rsid w:val="0082500A"/>
    <w:rsid w:val="008253D1"/>
    <w:rsid w:val="008266A0"/>
    <w:rsid w:val="00830F1F"/>
    <w:rsid w:val="00831138"/>
    <w:rsid w:val="008311A3"/>
    <w:rsid w:val="008314B5"/>
    <w:rsid w:val="0083389B"/>
    <w:rsid w:val="0083410E"/>
    <w:rsid w:val="00836E28"/>
    <w:rsid w:val="00840148"/>
    <w:rsid w:val="00840939"/>
    <w:rsid w:val="008422B2"/>
    <w:rsid w:val="008425D3"/>
    <w:rsid w:val="00842E7A"/>
    <w:rsid w:val="008454CC"/>
    <w:rsid w:val="008467CE"/>
    <w:rsid w:val="00851BB9"/>
    <w:rsid w:val="00852F1F"/>
    <w:rsid w:val="00852F6B"/>
    <w:rsid w:val="008539C4"/>
    <w:rsid w:val="00853D18"/>
    <w:rsid w:val="0085743F"/>
    <w:rsid w:val="008579E4"/>
    <w:rsid w:val="00861018"/>
    <w:rsid w:val="00863707"/>
    <w:rsid w:val="00864A6E"/>
    <w:rsid w:val="00870755"/>
    <w:rsid w:val="008719B6"/>
    <w:rsid w:val="00871AAB"/>
    <w:rsid w:val="00872434"/>
    <w:rsid w:val="00872F31"/>
    <w:rsid w:val="00874E05"/>
    <w:rsid w:val="00875447"/>
    <w:rsid w:val="0087573D"/>
    <w:rsid w:val="00880209"/>
    <w:rsid w:val="008810BE"/>
    <w:rsid w:val="00881158"/>
    <w:rsid w:val="00882610"/>
    <w:rsid w:val="00885EBB"/>
    <w:rsid w:val="00886110"/>
    <w:rsid w:val="008872D1"/>
    <w:rsid w:val="00890315"/>
    <w:rsid w:val="008912C4"/>
    <w:rsid w:val="00892428"/>
    <w:rsid w:val="008928CC"/>
    <w:rsid w:val="00893942"/>
    <w:rsid w:val="00893FAE"/>
    <w:rsid w:val="0089468C"/>
    <w:rsid w:val="00894DE3"/>
    <w:rsid w:val="00896A5D"/>
    <w:rsid w:val="00897865"/>
    <w:rsid w:val="008A17CC"/>
    <w:rsid w:val="008A5195"/>
    <w:rsid w:val="008A6222"/>
    <w:rsid w:val="008A6346"/>
    <w:rsid w:val="008A6DEC"/>
    <w:rsid w:val="008B1D0E"/>
    <w:rsid w:val="008B43CA"/>
    <w:rsid w:val="008B49F3"/>
    <w:rsid w:val="008B587A"/>
    <w:rsid w:val="008B69D7"/>
    <w:rsid w:val="008C0B39"/>
    <w:rsid w:val="008C2E70"/>
    <w:rsid w:val="008C43CB"/>
    <w:rsid w:val="008C4948"/>
    <w:rsid w:val="008C58E4"/>
    <w:rsid w:val="008C61FF"/>
    <w:rsid w:val="008C676F"/>
    <w:rsid w:val="008C7B76"/>
    <w:rsid w:val="008D0CF8"/>
    <w:rsid w:val="008D1724"/>
    <w:rsid w:val="008D1B3C"/>
    <w:rsid w:val="008D1F8B"/>
    <w:rsid w:val="008D309F"/>
    <w:rsid w:val="008D4AD9"/>
    <w:rsid w:val="008D6DE5"/>
    <w:rsid w:val="008D74DD"/>
    <w:rsid w:val="008E0110"/>
    <w:rsid w:val="008E0467"/>
    <w:rsid w:val="008E1483"/>
    <w:rsid w:val="008E2863"/>
    <w:rsid w:val="008E2910"/>
    <w:rsid w:val="008E5199"/>
    <w:rsid w:val="008E65BB"/>
    <w:rsid w:val="008F0152"/>
    <w:rsid w:val="008F0649"/>
    <w:rsid w:val="009014EA"/>
    <w:rsid w:val="00901F5A"/>
    <w:rsid w:val="00903A9A"/>
    <w:rsid w:val="009040B7"/>
    <w:rsid w:val="009049C9"/>
    <w:rsid w:val="00905B2A"/>
    <w:rsid w:val="00912B34"/>
    <w:rsid w:val="00912B9D"/>
    <w:rsid w:val="009138A5"/>
    <w:rsid w:val="00920A5D"/>
    <w:rsid w:val="00920D6C"/>
    <w:rsid w:val="009215D2"/>
    <w:rsid w:val="00921AEF"/>
    <w:rsid w:val="00921C5D"/>
    <w:rsid w:val="00922AD2"/>
    <w:rsid w:val="00924C02"/>
    <w:rsid w:val="00926AD4"/>
    <w:rsid w:val="009310C8"/>
    <w:rsid w:val="009312CF"/>
    <w:rsid w:val="00931395"/>
    <w:rsid w:val="009320BA"/>
    <w:rsid w:val="00933DAF"/>
    <w:rsid w:val="00936246"/>
    <w:rsid w:val="00936A63"/>
    <w:rsid w:val="00940C64"/>
    <w:rsid w:val="009425A6"/>
    <w:rsid w:val="009442CB"/>
    <w:rsid w:val="00947418"/>
    <w:rsid w:val="00947A5E"/>
    <w:rsid w:val="009509A6"/>
    <w:rsid w:val="00951795"/>
    <w:rsid w:val="00952F43"/>
    <w:rsid w:val="009534E7"/>
    <w:rsid w:val="009547F4"/>
    <w:rsid w:val="00954873"/>
    <w:rsid w:val="00954A20"/>
    <w:rsid w:val="0095672D"/>
    <w:rsid w:val="00956DD0"/>
    <w:rsid w:val="00956EEB"/>
    <w:rsid w:val="009573C6"/>
    <w:rsid w:val="00961C16"/>
    <w:rsid w:val="00962B59"/>
    <w:rsid w:val="00964061"/>
    <w:rsid w:val="009707A1"/>
    <w:rsid w:val="009718B9"/>
    <w:rsid w:val="00971EB3"/>
    <w:rsid w:val="0097269E"/>
    <w:rsid w:val="00973443"/>
    <w:rsid w:val="00973753"/>
    <w:rsid w:val="0097427B"/>
    <w:rsid w:val="009750BE"/>
    <w:rsid w:val="00977F36"/>
    <w:rsid w:val="00982AEA"/>
    <w:rsid w:val="00983C6E"/>
    <w:rsid w:val="00984323"/>
    <w:rsid w:val="00985669"/>
    <w:rsid w:val="00985716"/>
    <w:rsid w:val="009874DB"/>
    <w:rsid w:val="00987823"/>
    <w:rsid w:val="00987FF5"/>
    <w:rsid w:val="00991865"/>
    <w:rsid w:val="00993281"/>
    <w:rsid w:val="009932CD"/>
    <w:rsid w:val="009933C0"/>
    <w:rsid w:val="00993413"/>
    <w:rsid w:val="00994055"/>
    <w:rsid w:val="00994363"/>
    <w:rsid w:val="00996805"/>
    <w:rsid w:val="00996DE9"/>
    <w:rsid w:val="009A09C3"/>
    <w:rsid w:val="009A0F9B"/>
    <w:rsid w:val="009A1841"/>
    <w:rsid w:val="009A196E"/>
    <w:rsid w:val="009A1D35"/>
    <w:rsid w:val="009A3F27"/>
    <w:rsid w:val="009A7CE5"/>
    <w:rsid w:val="009B015D"/>
    <w:rsid w:val="009B14C6"/>
    <w:rsid w:val="009B2E32"/>
    <w:rsid w:val="009B6553"/>
    <w:rsid w:val="009B6CFF"/>
    <w:rsid w:val="009C1177"/>
    <w:rsid w:val="009C140E"/>
    <w:rsid w:val="009C1596"/>
    <w:rsid w:val="009C1F3D"/>
    <w:rsid w:val="009C3105"/>
    <w:rsid w:val="009C3242"/>
    <w:rsid w:val="009C3582"/>
    <w:rsid w:val="009C4030"/>
    <w:rsid w:val="009C53B4"/>
    <w:rsid w:val="009C5420"/>
    <w:rsid w:val="009C6CB3"/>
    <w:rsid w:val="009C707A"/>
    <w:rsid w:val="009C7B53"/>
    <w:rsid w:val="009D21AA"/>
    <w:rsid w:val="009D21E2"/>
    <w:rsid w:val="009D43D3"/>
    <w:rsid w:val="009D4D68"/>
    <w:rsid w:val="009D57A6"/>
    <w:rsid w:val="009D5BE3"/>
    <w:rsid w:val="009D709D"/>
    <w:rsid w:val="009D7589"/>
    <w:rsid w:val="009DA38C"/>
    <w:rsid w:val="009E047C"/>
    <w:rsid w:val="009E0A38"/>
    <w:rsid w:val="009E1AF0"/>
    <w:rsid w:val="009E1EC0"/>
    <w:rsid w:val="009E222C"/>
    <w:rsid w:val="009E27AB"/>
    <w:rsid w:val="009E32CB"/>
    <w:rsid w:val="009E6BAF"/>
    <w:rsid w:val="009EEB94"/>
    <w:rsid w:val="009F11D4"/>
    <w:rsid w:val="009F4BC7"/>
    <w:rsid w:val="009F52B1"/>
    <w:rsid w:val="009F57DC"/>
    <w:rsid w:val="009F5DAB"/>
    <w:rsid w:val="009F5E28"/>
    <w:rsid w:val="009F63BB"/>
    <w:rsid w:val="009F6815"/>
    <w:rsid w:val="009F6A89"/>
    <w:rsid w:val="009F7BB9"/>
    <w:rsid w:val="00A00916"/>
    <w:rsid w:val="00A01A82"/>
    <w:rsid w:val="00A01CE9"/>
    <w:rsid w:val="00A01D45"/>
    <w:rsid w:val="00A026B6"/>
    <w:rsid w:val="00A05003"/>
    <w:rsid w:val="00A07210"/>
    <w:rsid w:val="00A11910"/>
    <w:rsid w:val="00A1297D"/>
    <w:rsid w:val="00A145A3"/>
    <w:rsid w:val="00A14B6A"/>
    <w:rsid w:val="00A15B3D"/>
    <w:rsid w:val="00A16890"/>
    <w:rsid w:val="00A17086"/>
    <w:rsid w:val="00A17CE8"/>
    <w:rsid w:val="00A209D8"/>
    <w:rsid w:val="00A20B47"/>
    <w:rsid w:val="00A20BFC"/>
    <w:rsid w:val="00A215D0"/>
    <w:rsid w:val="00A217CD"/>
    <w:rsid w:val="00A223E8"/>
    <w:rsid w:val="00A22BE9"/>
    <w:rsid w:val="00A24668"/>
    <w:rsid w:val="00A2695D"/>
    <w:rsid w:val="00A30BD0"/>
    <w:rsid w:val="00A31079"/>
    <w:rsid w:val="00A33B3E"/>
    <w:rsid w:val="00A34545"/>
    <w:rsid w:val="00A37F9A"/>
    <w:rsid w:val="00A40042"/>
    <w:rsid w:val="00A434D4"/>
    <w:rsid w:val="00A44582"/>
    <w:rsid w:val="00A446E9"/>
    <w:rsid w:val="00A50996"/>
    <w:rsid w:val="00A50F3D"/>
    <w:rsid w:val="00A524D4"/>
    <w:rsid w:val="00A530B5"/>
    <w:rsid w:val="00A56E2E"/>
    <w:rsid w:val="00A5752D"/>
    <w:rsid w:val="00A57B50"/>
    <w:rsid w:val="00A632BC"/>
    <w:rsid w:val="00A654AF"/>
    <w:rsid w:val="00A659D0"/>
    <w:rsid w:val="00A73803"/>
    <w:rsid w:val="00A7420A"/>
    <w:rsid w:val="00A74261"/>
    <w:rsid w:val="00A77252"/>
    <w:rsid w:val="00A82370"/>
    <w:rsid w:val="00A82E38"/>
    <w:rsid w:val="00A83B80"/>
    <w:rsid w:val="00A84AEC"/>
    <w:rsid w:val="00A853C6"/>
    <w:rsid w:val="00A85696"/>
    <w:rsid w:val="00A866E4"/>
    <w:rsid w:val="00A86DF7"/>
    <w:rsid w:val="00A905FA"/>
    <w:rsid w:val="00A9242B"/>
    <w:rsid w:val="00A936DD"/>
    <w:rsid w:val="00A93B7B"/>
    <w:rsid w:val="00A93CB7"/>
    <w:rsid w:val="00A93FC3"/>
    <w:rsid w:val="00A95C52"/>
    <w:rsid w:val="00AA14EF"/>
    <w:rsid w:val="00AA3641"/>
    <w:rsid w:val="00AA4F13"/>
    <w:rsid w:val="00AA6194"/>
    <w:rsid w:val="00AA6219"/>
    <w:rsid w:val="00AA6D4B"/>
    <w:rsid w:val="00AB0461"/>
    <w:rsid w:val="00AB1D53"/>
    <w:rsid w:val="00AB2E17"/>
    <w:rsid w:val="00AB3522"/>
    <w:rsid w:val="00AB3F0A"/>
    <w:rsid w:val="00AB5912"/>
    <w:rsid w:val="00AB6C81"/>
    <w:rsid w:val="00AB75DD"/>
    <w:rsid w:val="00AB7782"/>
    <w:rsid w:val="00AC16CC"/>
    <w:rsid w:val="00AC407F"/>
    <w:rsid w:val="00AC46B5"/>
    <w:rsid w:val="00AC51F6"/>
    <w:rsid w:val="00AC63A4"/>
    <w:rsid w:val="00AC651C"/>
    <w:rsid w:val="00AC6D1C"/>
    <w:rsid w:val="00AD017F"/>
    <w:rsid w:val="00AD08FC"/>
    <w:rsid w:val="00AD1167"/>
    <w:rsid w:val="00AD15E0"/>
    <w:rsid w:val="00AD17FD"/>
    <w:rsid w:val="00AD3439"/>
    <w:rsid w:val="00AD47B0"/>
    <w:rsid w:val="00AD4CB0"/>
    <w:rsid w:val="00AD568E"/>
    <w:rsid w:val="00AD6050"/>
    <w:rsid w:val="00AD6E9E"/>
    <w:rsid w:val="00AE2EA3"/>
    <w:rsid w:val="00AE3567"/>
    <w:rsid w:val="00AE4585"/>
    <w:rsid w:val="00AE47DE"/>
    <w:rsid w:val="00AE4901"/>
    <w:rsid w:val="00AE51A4"/>
    <w:rsid w:val="00AE6931"/>
    <w:rsid w:val="00AF02D5"/>
    <w:rsid w:val="00AF0E78"/>
    <w:rsid w:val="00AF380E"/>
    <w:rsid w:val="00AF4B73"/>
    <w:rsid w:val="00AF5D8E"/>
    <w:rsid w:val="00AF659D"/>
    <w:rsid w:val="00AF65E1"/>
    <w:rsid w:val="00AF7A37"/>
    <w:rsid w:val="00B00D3C"/>
    <w:rsid w:val="00B02AE7"/>
    <w:rsid w:val="00B03C9C"/>
    <w:rsid w:val="00B04A66"/>
    <w:rsid w:val="00B05C15"/>
    <w:rsid w:val="00B1084D"/>
    <w:rsid w:val="00B10938"/>
    <w:rsid w:val="00B11170"/>
    <w:rsid w:val="00B11A0E"/>
    <w:rsid w:val="00B1207B"/>
    <w:rsid w:val="00B1439F"/>
    <w:rsid w:val="00B14489"/>
    <w:rsid w:val="00B158E8"/>
    <w:rsid w:val="00B15F5A"/>
    <w:rsid w:val="00B1644D"/>
    <w:rsid w:val="00B17E8E"/>
    <w:rsid w:val="00B20079"/>
    <w:rsid w:val="00B205D8"/>
    <w:rsid w:val="00B2377D"/>
    <w:rsid w:val="00B24847"/>
    <w:rsid w:val="00B24DD9"/>
    <w:rsid w:val="00B27D0C"/>
    <w:rsid w:val="00B36987"/>
    <w:rsid w:val="00B37A87"/>
    <w:rsid w:val="00B37F3F"/>
    <w:rsid w:val="00B414FE"/>
    <w:rsid w:val="00B415D6"/>
    <w:rsid w:val="00B4285E"/>
    <w:rsid w:val="00B428A5"/>
    <w:rsid w:val="00B44186"/>
    <w:rsid w:val="00B47215"/>
    <w:rsid w:val="00B506E6"/>
    <w:rsid w:val="00B52EEA"/>
    <w:rsid w:val="00B53E00"/>
    <w:rsid w:val="00B54FFF"/>
    <w:rsid w:val="00B61A80"/>
    <w:rsid w:val="00B639D7"/>
    <w:rsid w:val="00B63AF6"/>
    <w:rsid w:val="00B64087"/>
    <w:rsid w:val="00B65D0E"/>
    <w:rsid w:val="00B67C0C"/>
    <w:rsid w:val="00B71340"/>
    <w:rsid w:val="00B7220D"/>
    <w:rsid w:val="00B72C39"/>
    <w:rsid w:val="00B74897"/>
    <w:rsid w:val="00B76A11"/>
    <w:rsid w:val="00B76E33"/>
    <w:rsid w:val="00B772AC"/>
    <w:rsid w:val="00B81839"/>
    <w:rsid w:val="00B8190F"/>
    <w:rsid w:val="00B82951"/>
    <w:rsid w:val="00B82CCC"/>
    <w:rsid w:val="00B859F1"/>
    <w:rsid w:val="00B85C57"/>
    <w:rsid w:val="00B86EA0"/>
    <w:rsid w:val="00B86F15"/>
    <w:rsid w:val="00B87245"/>
    <w:rsid w:val="00B87A99"/>
    <w:rsid w:val="00B87B96"/>
    <w:rsid w:val="00B87D5A"/>
    <w:rsid w:val="00B90C13"/>
    <w:rsid w:val="00B91583"/>
    <w:rsid w:val="00B92108"/>
    <w:rsid w:val="00B9643D"/>
    <w:rsid w:val="00B97354"/>
    <w:rsid w:val="00BA08EC"/>
    <w:rsid w:val="00BA1FF8"/>
    <w:rsid w:val="00BA21B2"/>
    <w:rsid w:val="00BA2688"/>
    <w:rsid w:val="00BA3C5D"/>
    <w:rsid w:val="00BA3EF0"/>
    <w:rsid w:val="00BA4A6D"/>
    <w:rsid w:val="00BA5613"/>
    <w:rsid w:val="00BA756C"/>
    <w:rsid w:val="00BB0195"/>
    <w:rsid w:val="00BB1A23"/>
    <w:rsid w:val="00BB4854"/>
    <w:rsid w:val="00BB50C1"/>
    <w:rsid w:val="00BB57E1"/>
    <w:rsid w:val="00BB6DCA"/>
    <w:rsid w:val="00BB709B"/>
    <w:rsid w:val="00BB70C0"/>
    <w:rsid w:val="00BB74B3"/>
    <w:rsid w:val="00BC2F28"/>
    <w:rsid w:val="00BC3937"/>
    <w:rsid w:val="00BC3A05"/>
    <w:rsid w:val="00BC3EF3"/>
    <w:rsid w:val="00BC47E8"/>
    <w:rsid w:val="00BC5955"/>
    <w:rsid w:val="00BC6AC6"/>
    <w:rsid w:val="00BD1BB0"/>
    <w:rsid w:val="00BD269E"/>
    <w:rsid w:val="00BD2CF0"/>
    <w:rsid w:val="00BD2D8C"/>
    <w:rsid w:val="00BD2E31"/>
    <w:rsid w:val="00BD46C2"/>
    <w:rsid w:val="00BD5E78"/>
    <w:rsid w:val="00BD6823"/>
    <w:rsid w:val="00BE1025"/>
    <w:rsid w:val="00BE2AC2"/>
    <w:rsid w:val="00BE4BA7"/>
    <w:rsid w:val="00BE5AA2"/>
    <w:rsid w:val="00BE605D"/>
    <w:rsid w:val="00BE6AF1"/>
    <w:rsid w:val="00BE746E"/>
    <w:rsid w:val="00BE7C41"/>
    <w:rsid w:val="00BED60B"/>
    <w:rsid w:val="00BF2C6B"/>
    <w:rsid w:val="00BF3834"/>
    <w:rsid w:val="00BF39A6"/>
    <w:rsid w:val="00BF4261"/>
    <w:rsid w:val="00BF4DF1"/>
    <w:rsid w:val="00BF5845"/>
    <w:rsid w:val="00BF5A32"/>
    <w:rsid w:val="00BF606E"/>
    <w:rsid w:val="00BF6160"/>
    <w:rsid w:val="00C0004A"/>
    <w:rsid w:val="00C00E92"/>
    <w:rsid w:val="00C02037"/>
    <w:rsid w:val="00C02ACD"/>
    <w:rsid w:val="00C047FB"/>
    <w:rsid w:val="00C051A4"/>
    <w:rsid w:val="00C051F9"/>
    <w:rsid w:val="00C078AB"/>
    <w:rsid w:val="00C1049C"/>
    <w:rsid w:val="00C109C8"/>
    <w:rsid w:val="00C1141E"/>
    <w:rsid w:val="00C1362E"/>
    <w:rsid w:val="00C15429"/>
    <w:rsid w:val="00C15DCF"/>
    <w:rsid w:val="00C15E84"/>
    <w:rsid w:val="00C20528"/>
    <w:rsid w:val="00C24384"/>
    <w:rsid w:val="00C24C47"/>
    <w:rsid w:val="00C25439"/>
    <w:rsid w:val="00C26FC2"/>
    <w:rsid w:val="00C30F50"/>
    <w:rsid w:val="00C31356"/>
    <w:rsid w:val="00C31A21"/>
    <w:rsid w:val="00C32602"/>
    <w:rsid w:val="00C32E8E"/>
    <w:rsid w:val="00C334C4"/>
    <w:rsid w:val="00C33782"/>
    <w:rsid w:val="00C34F74"/>
    <w:rsid w:val="00C35C21"/>
    <w:rsid w:val="00C37199"/>
    <w:rsid w:val="00C40AB6"/>
    <w:rsid w:val="00C40D3A"/>
    <w:rsid w:val="00C4310E"/>
    <w:rsid w:val="00C432B0"/>
    <w:rsid w:val="00C44C0F"/>
    <w:rsid w:val="00C452BA"/>
    <w:rsid w:val="00C4552C"/>
    <w:rsid w:val="00C46244"/>
    <w:rsid w:val="00C46643"/>
    <w:rsid w:val="00C46F45"/>
    <w:rsid w:val="00C51062"/>
    <w:rsid w:val="00C5112F"/>
    <w:rsid w:val="00C51BA8"/>
    <w:rsid w:val="00C51DCC"/>
    <w:rsid w:val="00C529CB"/>
    <w:rsid w:val="00C53033"/>
    <w:rsid w:val="00C551C2"/>
    <w:rsid w:val="00C55709"/>
    <w:rsid w:val="00C55C65"/>
    <w:rsid w:val="00C564C5"/>
    <w:rsid w:val="00C56944"/>
    <w:rsid w:val="00C56B1F"/>
    <w:rsid w:val="00C603D3"/>
    <w:rsid w:val="00C60BEF"/>
    <w:rsid w:val="00C64A3F"/>
    <w:rsid w:val="00C656C6"/>
    <w:rsid w:val="00C6700C"/>
    <w:rsid w:val="00C674E2"/>
    <w:rsid w:val="00C71058"/>
    <w:rsid w:val="00C7168A"/>
    <w:rsid w:val="00C718CF"/>
    <w:rsid w:val="00C74C80"/>
    <w:rsid w:val="00C77656"/>
    <w:rsid w:val="00C777B9"/>
    <w:rsid w:val="00C81A2B"/>
    <w:rsid w:val="00C82587"/>
    <w:rsid w:val="00C829C2"/>
    <w:rsid w:val="00C84417"/>
    <w:rsid w:val="00C84CE2"/>
    <w:rsid w:val="00C85D54"/>
    <w:rsid w:val="00C87297"/>
    <w:rsid w:val="00C8772D"/>
    <w:rsid w:val="00C87DE4"/>
    <w:rsid w:val="00C9457C"/>
    <w:rsid w:val="00C94C39"/>
    <w:rsid w:val="00C95395"/>
    <w:rsid w:val="00C95C9C"/>
    <w:rsid w:val="00C97853"/>
    <w:rsid w:val="00CA0FB3"/>
    <w:rsid w:val="00CA2995"/>
    <w:rsid w:val="00CA29B3"/>
    <w:rsid w:val="00CA3996"/>
    <w:rsid w:val="00CA4F30"/>
    <w:rsid w:val="00CA5B39"/>
    <w:rsid w:val="00CA6A19"/>
    <w:rsid w:val="00CA78A0"/>
    <w:rsid w:val="00CA7DFC"/>
    <w:rsid w:val="00CB19D6"/>
    <w:rsid w:val="00CB476C"/>
    <w:rsid w:val="00CB48D3"/>
    <w:rsid w:val="00CB4A30"/>
    <w:rsid w:val="00CB6032"/>
    <w:rsid w:val="00CB74B0"/>
    <w:rsid w:val="00CB75F9"/>
    <w:rsid w:val="00CC030E"/>
    <w:rsid w:val="00CC3D0B"/>
    <w:rsid w:val="00CC3DA6"/>
    <w:rsid w:val="00CC419C"/>
    <w:rsid w:val="00CC48C9"/>
    <w:rsid w:val="00CC5878"/>
    <w:rsid w:val="00CC621F"/>
    <w:rsid w:val="00CD03DD"/>
    <w:rsid w:val="00CD0F6E"/>
    <w:rsid w:val="00CD11A8"/>
    <w:rsid w:val="00CD2EFA"/>
    <w:rsid w:val="00CD3A83"/>
    <w:rsid w:val="00CD53DB"/>
    <w:rsid w:val="00CE1DEF"/>
    <w:rsid w:val="00CE268E"/>
    <w:rsid w:val="00CE2C15"/>
    <w:rsid w:val="00CE37AD"/>
    <w:rsid w:val="00CE3A1A"/>
    <w:rsid w:val="00CE704F"/>
    <w:rsid w:val="00CE77BB"/>
    <w:rsid w:val="00CF0DC4"/>
    <w:rsid w:val="00CF1E26"/>
    <w:rsid w:val="00CF2BB2"/>
    <w:rsid w:val="00CF3855"/>
    <w:rsid w:val="00CF4671"/>
    <w:rsid w:val="00CF7CDF"/>
    <w:rsid w:val="00D0168D"/>
    <w:rsid w:val="00D01D8F"/>
    <w:rsid w:val="00D0203C"/>
    <w:rsid w:val="00D037A8"/>
    <w:rsid w:val="00D03AEB"/>
    <w:rsid w:val="00D06E9A"/>
    <w:rsid w:val="00D07131"/>
    <w:rsid w:val="00D0747D"/>
    <w:rsid w:val="00D0760A"/>
    <w:rsid w:val="00D1055F"/>
    <w:rsid w:val="00D1063F"/>
    <w:rsid w:val="00D11480"/>
    <w:rsid w:val="00D1189C"/>
    <w:rsid w:val="00D11A1F"/>
    <w:rsid w:val="00D11F8E"/>
    <w:rsid w:val="00D12512"/>
    <w:rsid w:val="00D1252B"/>
    <w:rsid w:val="00D12A50"/>
    <w:rsid w:val="00D12D1B"/>
    <w:rsid w:val="00D13645"/>
    <w:rsid w:val="00D13ABB"/>
    <w:rsid w:val="00D13AEB"/>
    <w:rsid w:val="00D155EF"/>
    <w:rsid w:val="00D15EAF"/>
    <w:rsid w:val="00D15EC6"/>
    <w:rsid w:val="00D1638E"/>
    <w:rsid w:val="00D17AFB"/>
    <w:rsid w:val="00D20198"/>
    <w:rsid w:val="00D22370"/>
    <w:rsid w:val="00D2277C"/>
    <w:rsid w:val="00D22DB0"/>
    <w:rsid w:val="00D23BA1"/>
    <w:rsid w:val="00D27E55"/>
    <w:rsid w:val="00D31376"/>
    <w:rsid w:val="00D33F60"/>
    <w:rsid w:val="00D34955"/>
    <w:rsid w:val="00D40142"/>
    <w:rsid w:val="00D4221C"/>
    <w:rsid w:val="00D445D9"/>
    <w:rsid w:val="00D4603D"/>
    <w:rsid w:val="00D4624E"/>
    <w:rsid w:val="00D5036B"/>
    <w:rsid w:val="00D53C37"/>
    <w:rsid w:val="00D544C0"/>
    <w:rsid w:val="00D568DD"/>
    <w:rsid w:val="00D574D2"/>
    <w:rsid w:val="00D63FDB"/>
    <w:rsid w:val="00D6528C"/>
    <w:rsid w:val="00D65537"/>
    <w:rsid w:val="00D66928"/>
    <w:rsid w:val="00D67A6E"/>
    <w:rsid w:val="00D67E81"/>
    <w:rsid w:val="00D73B22"/>
    <w:rsid w:val="00D741A0"/>
    <w:rsid w:val="00D742F2"/>
    <w:rsid w:val="00D75A7B"/>
    <w:rsid w:val="00D76372"/>
    <w:rsid w:val="00D80E81"/>
    <w:rsid w:val="00D81DE6"/>
    <w:rsid w:val="00D82D19"/>
    <w:rsid w:val="00D8754F"/>
    <w:rsid w:val="00D8788D"/>
    <w:rsid w:val="00D878E8"/>
    <w:rsid w:val="00D901F3"/>
    <w:rsid w:val="00D90576"/>
    <w:rsid w:val="00D95B2B"/>
    <w:rsid w:val="00D96D83"/>
    <w:rsid w:val="00D97855"/>
    <w:rsid w:val="00DA0A7C"/>
    <w:rsid w:val="00DA0EFD"/>
    <w:rsid w:val="00DA1B6E"/>
    <w:rsid w:val="00DA27C7"/>
    <w:rsid w:val="00DA2B35"/>
    <w:rsid w:val="00DA611A"/>
    <w:rsid w:val="00DA6C9F"/>
    <w:rsid w:val="00DA75BD"/>
    <w:rsid w:val="00DB0FD9"/>
    <w:rsid w:val="00DB1774"/>
    <w:rsid w:val="00DB3DA4"/>
    <w:rsid w:val="00DB485D"/>
    <w:rsid w:val="00DB4C14"/>
    <w:rsid w:val="00DB4FC7"/>
    <w:rsid w:val="00DB5995"/>
    <w:rsid w:val="00DB7186"/>
    <w:rsid w:val="00DB770D"/>
    <w:rsid w:val="00DC02CE"/>
    <w:rsid w:val="00DC096E"/>
    <w:rsid w:val="00DC108D"/>
    <w:rsid w:val="00DC135D"/>
    <w:rsid w:val="00DC6FDB"/>
    <w:rsid w:val="00DD0415"/>
    <w:rsid w:val="00DD0FFE"/>
    <w:rsid w:val="00DD1F02"/>
    <w:rsid w:val="00DD230D"/>
    <w:rsid w:val="00DD2BCD"/>
    <w:rsid w:val="00DD3301"/>
    <w:rsid w:val="00DD3626"/>
    <w:rsid w:val="00DD457A"/>
    <w:rsid w:val="00DD48F8"/>
    <w:rsid w:val="00DD7248"/>
    <w:rsid w:val="00DE276C"/>
    <w:rsid w:val="00DE2986"/>
    <w:rsid w:val="00DE2FB5"/>
    <w:rsid w:val="00DE38A1"/>
    <w:rsid w:val="00DE5A2E"/>
    <w:rsid w:val="00DE6407"/>
    <w:rsid w:val="00DE687B"/>
    <w:rsid w:val="00DE6D6D"/>
    <w:rsid w:val="00DE708B"/>
    <w:rsid w:val="00DE7E85"/>
    <w:rsid w:val="00DF270E"/>
    <w:rsid w:val="00DF4E44"/>
    <w:rsid w:val="00DF4F8F"/>
    <w:rsid w:val="00DF6A7C"/>
    <w:rsid w:val="00E0079A"/>
    <w:rsid w:val="00E0089F"/>
    <w:rsid w:val="00E023CD"/>
    <w:rsid w:val="00E02C3D"/>
    <w:rsid w:val="00E03636"/>
    <w:rsid w:val="00E04A3D"/>
    <w:rsid w:val="00E06128"/>
    <w:rsid w:val="00E068A4"/>
    <w:rsid w:val="00E10820"/>
    <w:rsid w:val="00E10CFD"/>
    <w:rsid w:val="00E12003"/>
    <w:rsid w:val="00E14A50"/>
    <w:rsid w:val="00E15624"/>
    <w:rsid w:val="00E15899"/>
    <w:rsid w:val="00E168A0"/>
    <w:rsid w:val="00E16BDC"/>
    <w:rsid w:val="00E23FD8"/>
    <w:rsid w:val="00E2444F"/>
    <w:rsid w:val="00E25F73"/>
    <w:rsid w:val="00E3173F"/>
    <w:rsid w:val="00E31EB0"/>
    <w:rsid w:val="00E3200E"/>
    <w:rsid w:val="00E32258"/>
    <w:rsid w:val="00E32E82"/>
    <w:rsid w:val="00E333F2"/>
    <w:rsid w:val="00E35245"/>
    <w:rsid w:val="00E37182"/>
    <w:rsid w:val="00E42E1B"/>
    <w:rsid w:val="00E43DFF"/>
    <w:rsid w:val="00E4481A"/>
    <w:rsid w:val="00E45BDB"/>
    <w:rsid w:val="00E46AAC"/>
    <w:rsid w:val="00E47D63"/>
    <w:rsid w:val="00E50F2A"/>
    <w:rsid w:val="00E51061"/>
    <w:rsid w:val="00E513E4"/>
    <w:rsid w:val="00E51657"/>
    <w:rsid w:val="00E5195F"/>
    <w:rsid w:val="00E5589D"/>
    <w:rsid w:val="00E578FC"/>
    <w:rsid w:val="00E605B7"/>
    <w:rsid w:val="00E62C8B"/>
    <w:rsid w:val="00E62C92"/>
    <w:rsid w:val="00E63C1D"/>
    <w:rsid w:val="00E65C18"/>
    <w:rsid w:val="00E66FD5"/>
    <w:rsid w:val="00E70107"/>
    <w:rsid w:val="00E722B6"/>
    <w:rsid w:val="00E72A93"/>
    <w:rsid w:val="00E72BF9"/>
    <w:rsid w:val="00E734D1"/>
    <w:rsid w:val="00E74B5E"/>
    <w:rsid w:val="00E76F5A"/>
    <w:rsid w:val="00E8004F"/>
    <w:rsid w:val="00E81777"/>
    <w:rsid w:val="00E852CF"/>
    <w:rsid w:val="00E86051"/>
    <w:rsid w:val="00E86F17"/>
    <w:rsid w:val="00E877A3"/>
    <w:rsid w:val="00E87FBB"/>
    <w:rsid w:val="00E90AFA"/>
    <w:rsid w:val="00E95655"/>
    <w:rsid w:val="00EA0CB6"/>
    <w:rsid w:val="00EA1DD9"/>
    <w:rsid w:val="00EA2697"/>
    <w:rsid w:val="00EA341D"/>
    <w:rsid w:val="00EA3687"/>
    <w:rsid w:val="00EA3854"/>
    <w:rsid w:val="00EA3C3F"/>
    <w:rsid w:val="00EA44B1"/>
    <w:rsid w:val="00EA4F04"/>
    <w:rsid w:val="00EA564A"/>
    <w:rsid w:val="00EA5D48"/>
    <w:rsid w:val="00EA7BA8"/>
    <w:rsid w:val="00EB1A4C"/>
    <w:rsid w:val="00EB2D07"/>
    <w:rsid w:val="00EB4542"/>
    <w:rsid w:val="00EB48C5"/>
    <w:rsid w:val="00EC14B4"/>
    <w:rsid w:val="00EC170B"/>
    <w:rsid w:val="00EC24B4"/>
    <w:rsid w:val="00EC2C21"/>
    <w:rsid w:val="00EC2EA9"/>
    <w:rsid w:val="00EC30F8"/>
    <w:rsid w:val="00EC3180"/>
    <w:rsid w:val="00EC4567"/>
    <w:rsid w:val="00EC4E38"/>
    <w:rsid w:val="00EC5953"/>
    <w:rsid w:val="00EC611C"/>
    <w:rsid w:val="00EC62F5"/>
    <w:rsid w:val="00EC6BBB"/>
    <w:rsid w:val="00EC7EF4"/>
    <w:rsid w:val="00ED027A"/>
    <w:rsid w:val="00ED02C1"/>
    <w:rsid w:val="00ED03F9"/>
    <w:rsid w:val="00ED1FE9"/>
    <w:rsid w:val="00ED2254"/>
    <w:rsid w:val="00ED2FEC"/>
    <w:rsid w:val="00ED37BF"/>
    <w:rsid w:val="00ED466B"/>
    <w:rsid w:val="00ED4DCF"/>
    <w:rsid w:val="00ED4EE9"/>
    <w:rsid w:val="00ED5D90"/>
    <w:rsid w:val="00ED6238"/>
    <w:rsid w:val="00EE234A"/>
    <w:rsid w:val="00EE28D1"/>
    <w:rsid w:val="00EE4727"/>
    <w:rsid w:val="00EE4987"/>
    <w:rsid w:val="00EE5CEB"/>
    <w:rsid w:val="00EE74A0"/>
    <w:rsid w:val="00EF0AC4"/>
    <w:rsid w:val="00EF5635"/>
    <w:rsid w:val="00EF5BC4"/>
    <w:rsid w:val="00EF6779"/>
    <w:rsid w:val="00EF67EE"/>
    <w:rsid w:val="00EF77B6"/>
    <w:rsid w:val="00EF79DF"/>
    <w:rsid w:val="00F00BA6"/>
    <w:rsid w:val="00F0174C"/>
    <w:rsid w:val="00F01D7A"/>
    <w:rsid w:val="00F02D2A"/>
    <w:rsid w:val="00F0384B"/>
    <w:rsid w:val="00F05936"/>
    <w:rsid w:val="00F05B84"/>
    <w:rsid w:val="00F061A6"/>
    <w:rsid w:val="00F06A4B"/>
    <w:rsid w:val="00F1135C"/>
    <w:rsid w:val="00F12883"/>
    <w:rsid w:val="00F138A2"/>
    <w:rsid w:val="00F13E30"/>
    <w:rsid w:val="00F15908"/>
    <w:rsid w:val="00F2131C"/>
    <w:rsid w:val="00F21940"/>
    <w:rsid w:val="00F23DA7"/>
    <w:rsid w:val="00F246B8"/>
    <w:rsid w:val="00F24FFB"/>
    <w:rsid w:val="00F311F6"/>
    <w:rsid w:val="00F31F2E"/>
    <w:rsid w:val="00F32A79"/>
    <w:rsid w:val="00F32F13"/>
    <w:rsid w:val="00F3582B"/>
    <w:rsid w:val="00F37DD3"/>
    <w:rsid w:val="00F42B14"/>
    <w:rsid w:val="00F42E01"/>
    <w:rsid w:val="00F445F3"/>
    <w:rsid w:val="00F4489D"/>
    <w:rsid w:val="00F50684"/>
    <w:rsid w:val="00F5104C"/>
    <w:rsid w:val="00F522DD"/>
    <w:rsid w:val="00F52570"/>
    <w:rsid w:val="00F547B8"/>
    <w:rsid w:val="00F54A4B"/>
    <w:rsid w:val="00F55B34"/>
    <w:rsid w:val="00F57230"/>
    <w:rsid w:val="00F606E0"/>
    <w:rsid w:val="00F61BB3"/>
    <w:rsid w:val="00F62439"/>
    <w:rsid w:val="00F62537"/>
    <w:rsid w:val="00F63842"/>
    <w:rsid w:val="00F64C24"/>
    <w:rsid w:val="00F66D59"/>
    <w:rsid w:val="00F6715D"/>
    <w:rsid w:val="00F67E25"/>
    <w:rsid w:val="00F73E6C"/>
    <w:rsid w:val="00F745A2"/>
    <w:rsid w:val="00F745B9"/>
    <w:rsid w:val="00F77874"/>
    <w:rsid w:val="00F77CD2"/>
    <w:rsid w:val="00F80FFC"/>
    <w:rsid w:val="00F81ACC"/>
    <w:rsid w:val="00F81D48"/>
    <w:rsid w:val="00F8319E"/>
    <w:rsid w:val="00F83DC7"/>
    <w:rsid w:val="00F84490"/>
    <w:rsid w:val="00F857AB"/>
    <w:rsid w:val="00F85BF3"/>
    <w:rsid w:val="00F8785D"/>
    <w:rsid w:val="00F8BB37"/>
    <w:rsid w:val="00F903B6"/>
    <w:rsid w:val="00F90ADA"/>
    <w:rsid w:val="00F90EC1"/>
    <w:rsid w:val="00F91C46"/>
    <w:rsid w:val="00F93F7C"/>
    <w:rsid w:val="00F95DB1"/>
    <w:rsid w:val="00F96726"/>
    <w:rsid w:val="00F96F8F"/>
    <w:rsid w:val="00FA0111"/>
    <w:rsid w:val="00FA1F6C"/>
    <w:rsid w:val="00FA3153"/>
    <w:rsid w:val="00FA51A0"/>
    <w:rsid w:val="00FA532E"/>
    <w:rsid w:val="00FA6689"/>
    <w:rsid w:val="00FA6D2A"/>
    <w:rsid w:val="00FB00ED"/>
    <w:rsid w:val="00FB1312"/>
    <w:rsid w:val="00FB1B5B"/>
    <w:rsid w:val="00FB289C"/>
    <w:rsid w:val="00FB39A8"/>
    <w:rsid w:val="00FB3A44"/>
    <w:rsid w:val="00FB3D69"/>
    <w:rsid w:val="00FB5466"/>
    <w:rsid w:val="00FB5EA4"/>
    <w:rsid w:val="00FB790D"/>
    <w:rsid w:val="00FC243C"/>
    <w:rsid w:val="00FC407C"/>
    <w:rsid w:val="00FC5817"/>
    <w:rsid w:val="00FC60FC"/>
    <w:rsid w:val="00FC66A7"/>
    <w:rsid w:val="00FC737C"/>
    <w:rsid w:val="00FC7995"/>
    <w:rsid w:val="00FC7ACF"/>
    <w:rsid w:val="00FD115A"/>
    <w:rsid w:val="00FD1449"/>
    <w:rsid w:val="00FD2DB9"/>
    <w:rsid w:val="00FD4CE4"/>
    <w:rsid w:val="00FD4D16"/>
    <w:rsid w:val="00FD7B3C"/>
    <w:rsid w:val="00FE04F2"/>
    <w:rsid w:val="00FE1645"/>
    <w:rsid w:val="00FE3410"/>
    <w:rsid w:val="00FE55A5"/>
    <w:rsid w:val="00FE60D4"/>
    <w:rsid w:val="00FF2175"/>
    <w:rsid w:val="00FF221E"/>
    <w:rsid w:val="00FF6375"/>
    <w:rsid w:val="0134CECC"/>
    <w:rsid w:val="017C2BED"/>
    <w:rsid w:val="01EBBFF4"/>
    <w:rsid w:val="02654487"/>
    <w:rsid w:val="02D5FF72"/>
    <w:rsid w:val="03102FAE"/>
    <w:rsid w:val="03B44EF1"/>
    <w:rsid w:val="03B93CD5"/>
    <w:rsid w:val="03DB3EC3"/>
    <w:rsid w:val="03E5FEEB"/>
    <w:rsid w:val="040D0BED"/>
    <w:rsid w:val="042E5431"/>
    <w:rsid w:val="043113E9"/>
    <w:rsid w:val="04A876EE"/>
    <w:rsid w:val="04BA248B"/>
    <w:rsid w:val="04F2AA4F"/>
    <w:rsid w:val="055538ED"/>
    <w:rsid w:val="05ABE799"/>
    <w:rsid w:val="05C65551"/>
    <w:rsid w:val="05E72AD7"/>
    <w:rsid w:val="066FB01E"/>
    <w:rsid w:val="06AD8C10"/>
    <w:rsid w:val="06D11346"/>
    <w:rsid w:val="06DD7AB4"/>
    <w:rsid w:val="075CC7A4"/>
    <w:rsid w:val="0779097E"/>
    <w:rsid w:val="07CB4A18"/>
    <w:rsid w:val="07F72F30"/>
    <w:rsid w:val="08028A00"/>
    <w:rsid w:val="081BBDAF"/>
    <w:rsid w:val="0842F2AE"/>
    <w:rsid w:val="089088A4"/>
    <w:rsid w:val="08C135A2"/>
    <w:rsid w:val="08EBCECC"/>
    <w:rsid w:val="0956D487"/>
    <w:rsid w:val="0A2B20E7"/>
    <w:rsid w:val="0A6293AD"/>
    <w:rsid w:val="0AFEF262"/>
    <w:rsid w:val="0B4E3698"/>
    <w:rsid w:val="0B826F0D"/>
    <w:rsid w:val="0BAE4ED9"/>
    <w:rsid w:val="0BDA7612"/>
    <w:rsid w:val="0BE2FE50"/>
    <w:rsid w:val="0C0175AC"/>
    <w:rsid w:val="0C8869D4"/>
    <w:rsid w:val="0C9293F1"/>
    <w:rsid w:val="0CA0C13E"/>
    <w:rsid w:val="0D9CF729"/>
    <w:rsid w:val="0EFB0DD3"/>
    <w:rsid w:val="0F5ACFCD"/>
    <w:rsid w:val="0F8101D2"/>
    <w:rsid w:val="0FF1F0B3"/>
    <w:rsid w:val="105A6F46"/>
    <w:rsid w:val="110DC211"/>
    <w:rsid w:val="113D14C9"/>
    <w:rsid w:val="1143E88C"/>
    <w:rsid w:val="114B3555"/>
    <w:rsid w:val="115456F1"/>
    <w:rsid w:val="117460DF"/>
    <w:rsid w:val="1195BADE"/>
    <w:rsid w:val="11B9C857"/>
    <w:rsid w:val="12056041"/>
    <w:rsid w:val="125D29FF"/>
    <w:rsid w:val="12E9694C"/>
    <w:rsid w:val="12FDF622"/>
    <w:rsid w:val="13BAB843"/>
    <w:rsid w:val="13C864E2"/>
    <w:rsid w:val="146140E1"/>
    <w:rsid w:val="149B19CF"/>
    <w:rsid w:val="14A44614"/>
    <w:rsid w:val="14EDF070"/>
    <w:rsid w:val="1501AEBC"/>
    <w:rsid w:val="15573C20"/>
    <w:rsid w:val="15892114"/>
    <w:rsid w:val="159705C4"/>
    <w:rsid w:val="1643428C"/>
    <w:rsid w:val="165AE147"/>
    <w:rsid w:val="165BB9FC"/>
    <w:rsid w:val="16E55F64"/>
    <w:rsid w:val="170FF894"/>
    <w:rsid w:val="176E5289"/>
    <w:rsid w:val="17981A71"/>
    <w:rsid w:val="17C5FE63"/>
    <w:rsid w:val="185F488A"/>
    <w:rsid w:val="18630F22"/>
    <w:rsid w:val="18730C3C"/>
    <w:rsid w:val="18C026CC"/>
    <w:rsid w:val="18DB8A43"/>
    <w:rsid w:val="18E2B88F"/>
    <w:rsid w:val="194C907D"/>
    <w:rsid w:val="19592C89"/>
    <w:rsid w:val="19B23A47"/>
    <w:rsid w:val="1AD6719F"/>
    <w:rsid w:val="1ADB9B20"/>
    <w:rsid w:val="1AFFEF83"/>
    <w:rsid w:val="1B2CA658"/>
    <w:rsid w:val="1B6037E1"/>
    <w:rsid w:val="1B7A178E"/>
    <w:rsid w:val="1BA4AC37"/>
    <w:rsid w:val="1BC210C3"/>
    <w:rsid w:val="1C02CE3E"/>
    <w:rsid w:val="1C0A61D1"/>
    <w:rsid w:val="1C4C5542"/>
    <w:rsid w:val="1C8E90C7"/>
    <w:rsid w:val="1C9153FA"/>
    <w:rsid w:val="1CB67FD0"/>
    <w:rsid w:val="1DD338A5"/>
    <w:rsid w:val="1E5219CA"/>
    <w:rsid w:val="1E66B1BA"/>
    <w:rsid w:val="1ED398D1"/>
    <w:rsid w:val="1FA04128"/>
    <w:rsid w:val="2079D2AF"/>
    <w:rsid w:val="20E684D5"/>
    <w:rsid w:val="2138F02E"/>
    <w:rsid w:val="21A073D2"/>
    <w:rsid w:val="21FD77A3"/>
    <w:rsid w:val="227E69DF"/>
    <w:rsid w:val="2280A681"/>
    <w:rsid w:val="22AD4DFC"/>
    <w:rsid w:val="23235C74"/>
    <w:rsid w:val="2329A279"/>
    <w:rsid w:val="233A5775"/>
    <w:rsid w:val="2372D85F"/>
    <w:rsid w:val="23A89077"/>
    <w:rsid w:val="23A90585"/>
    <w:rsid w:val="24051D83"/>
    <w:rsid w:val="241F8DAA"/>
    <w:rsid w:val="2465AAB3"/>
    <w:rsid w:val="24E546BF"/>
    <w:rsid w:val="251B664F"/>
    <w:rsid w:val="25402F28"/>
    <w:rsid w:val="255E16F9"/>
    <w:rsid w:val="25A4C30C"/>
    <w:rsid w:val="25BFF49B"/>
    <w:rsid w:val="25F7494F"/>
    <w:rsid w:val="262D7215"/>
    <w:rsid w:val="26357032"/>
    <w:rsid w:val="265B7D80"/>
    <w:rsid w:val="269E5AFC"/>
    <w:rsid w:val="26C8FF63"/>
    <w:rsid w:val="26EDF9A0"/>
    <w:rsid w:val="27210735"/>
    <w:rsid w:val="273ECD74"/>
    <w:rsid w:val="275D437A"/>
    <w:rsid w:val="279B5FE4"/>
    <w:rsid w:val="27C3CE5F"/>
    <w:rsid w:val="27DE63D3"/>
    <w:rsid w:val="27F62D65"/>
    <w:rsid w:val="27F679C3"/>
    <w:rsid w:val="282B2290"/>
    <w:rsid w:val="28A94756"/>
    <w:rsid w:val="28C1BBDC"/>
    <w:rsid w:val="28C62C4D"/>
    <w:rsid w:val="28DB67EE"/>
    <w:rsid w:val="28DF6626"/>
    <w:rsid w:val="290453BF"/>
    <w:rsid w:val="29E0426F"/>
    <w:rsid w:val="2A34BA87"/>
    <w:rsid w:val="2A8EDDE1"/>
    <w:rsid w:val="2AC53C8E"/>
    <w:rsid w:val="2B77302E"/>
    <w:rsid w:val="2C2CB95B"/>
    <w:rsid w:val="2C6035E4"/>
    <w:rsid w:val="2C60765B"/>
    <w:rsid w:val="2D91B0C8"/>
    <w:rsid w:val="2DC54D61"/>
    <w:rsid w:val="2DE6B559"/>
    <w:rsid w:val="2EAABD3B"/>
    <w:rsid w:val="2ECA7A47"/>
    <w:rsid w:val="2ED3D1E9"/>
    <w:rsid w:val="2ED8F21F"/>
    <w:rsid w:val="2F811743"/>
    <w:rsid w:val="2FC8E875"/>
    <w:rsid w:val="2FEB531B"/>
    <w:rsid w:val="3024B797"/>
    <w:rsid w:val="302D29A5"/>
    <w:rsid w:val="30B1286A"/>
    <w:rsid w:val="30B67F5D"/>
    <w:rsid w:val="30C6112F"/>
    <w:rsid w:val="31DF02E1"/>
    <w:rsid w:val="31EAE98B"/>
    <w:rsid w:val="322A9825"/>
    <w:rsid w:val="3258B36D"/>
    <w:rsid w:val="326F4A33"/>
    <w:rsid w:val="32A8D588"/>
    <w:rsid w:val="32F27A21"/>
    <w:rsid w:val="32FD6953"/>
    <w:rsid w:val="33A77C80"/>
    <w:rsid w:val="33B1CB69"/>
    <w:rsid w:val="340F559F"/>
    <w:rsid w:val="3453E1DE"/>
    <w:rsid w:val="34C35CA4"/>
    <w:rsid w:val="34DB1FDA"/>
    <w:rsid w:val="3536BD54"/>
    <w:rsid w:val="35C3F5D7"/>
    <w:rsid w:val="35FF4B6E"/>
    <w:rsid w:val="36C2A323"/>
    <w:rsid w:val="36EB912D"/>
    <w:rsid w:val="3713C378"/>
    <w:rsid w:val="3722546F"/>
    <w:rsid w:val="373E4773"/>
    <w:rsid w:val="3786107E"/>
    <w:rsid w:val="3786720E"/>
    <w:rsid w:val="378B7932"/>
    <w:rsid w:val="37D5DC31"/>
    <w:rsid w:val="38284FF4"/>
    <w:rsid w:val="383E7221"/>
    <w:rsid w:val="388317BD"/>
    <w:rsid w:val="3894F161"/>
    <w:rsid w:val="38A40CD1"/>
    <w:rsid w:val="391C2AD4"/>
    <w:rsid w:val="3934F84C"/>
    <w:rsid w:val="39658F29"/>
    <w:rsid w:val="398896B8"/>
    <w:rsid w:val="39CF0734"/>
    <w:rsid w:val="39FA9133"/>
    <w:rsid w:val="3B75B92C"/>
    <w:rsid w:val="3CAD8370"/>
    <w:rsid w:val="3D44CBA8"/>
    <w:rsid w:val="3D53C81F"/>
    <w:rsid w:val="3D71C4A0"/>
    <w:rsid w:val="3D88B10A"/>
    <w:rsid w:val="3D8F8A3F"/>
    <w:rsid w:val="3DD48B77"/>
    <w:rsid w:val="3E1904D5"/>
    <w:rsid w:val="3E6430C3"/>
    <w:rsid w:val="3F2B9C19"/>
    <w:rsid w:val="3F870B2D"/>
    <w:rsid w:val="3FEDC827"/>
    <w:rsid w:val="40555CBD"/>
    <w:rsid w:val="405EFF65"/>
    <w:rsid w:val="40749DF6"/>
    <w:rsid w:val="40B5FF60"/>
    <w:rsid w:val="4195E155"/>
    <w:rsid w:val="41AE255D"/>
    <w:rsid w:val="41CD36EC"/>
    <w:rsid w:val="423A9358"/>
    <w:rsid w:val="42559243"/>
    <w:rsid w:val="42FC306C"/>
    <w:rsid w:val="430942F4"/>
    <w:rsid w:val="4341066D"/>
    <w:rsid w:val="43594729"/>
    <w:rsid w:val="44071FB1"/>
    <w:rsid w:val="445D9B08"/>
    <w:rsid w:val="448FF6F2"/>
    <w:rsid w:val="44BD5089"/>
    <w:rsid w:val="452A282D"/>
    <w:rsid w:val="455E4F25"/>
    <w:rsid w:val="46232CA8"/>
    <w:rsid w:val="462FCFD3"/>
    <w:rsid w:val="466A298E"/>
    <w:rsid w:val="477F3D4A"/>
    <w:rsid w:val="47C664C1"/>
    <w:rsid w:val="47EB013C"/>
    <w:rsid w:val="47F54CC6"/>
    <w:rsid w:val="488A59DE"/>
    <w:rsid w:val="48AC8194"/>
    <w:rsid w:val="491273D8"/>
    <w:rsid w:val="4929DDEA"/>
    <w:rsid w:val="4969B582"/>
    <w:rsid w:val="4A88F7A3"/>
    <w:rsid w:val="4AA3DCDD"/>
    <w:rsid w:val="4AEE5F84"/>
    <w:rsid w:val="4B1F7F61"/>
    <w:rsid w:val="4B6CA0ED"/>
    <w:rsid w:val="4B9936A0"/>
    <w:rsid w:val="4D0AC70D"/>
    <w:rsid w:val="4D4C96EA"/>
    <w:rsid w:val="4D5D6EDA"/>
    <w:rsid w:val="4DA8C700"/>
    <w:rsid w:val="4F0533B7"/>
    <w:rsid w:val="4F4FAF05"/>
    <w:rsid w:val="4F687BC1"/>
    <w:rsid w:val="4F6F8A80"/>
    <w:rsid w:val="4FD3D60D"/>
    <w:rsid w:val="4FF1EF35"/>
    <w:rsid w:val="5044D529"/>
    <w:rsid w:val="505CCFE3"/>
    <w:rsid w:val="5114A134"/>
    <w:rsid w:val="514FA8D3"/>
    <w:rsid w:val="5173BB9D"/>
    <w:rsid w:val="5190B8FD"/>
    <w:rsid w:val="520631EF"/>
    <w:rsid w:val="520B2A32"/>
    <w:rsid w:val="5236F7BD"/>
    <w:rsid w:val="52413E38"/>
    <w:rsid w:val="52A7FF02"/>
    <w:rsid w:val="52C5498B"/>
    <w:rsid w:val="536BF8E6"/>
    <w:rsid w:val="53C81733"/>
    <w:rsid w:val="53D5313F"/>
    <w:rsid w:val="5459EE84"/>
    <w:rsid w:val="54C2A1F6"/>
    <w:rsid w:val="565753E5"/>
    <w:rsid w:val="565C2709"/>
    <w:rsid w:val="56744B90"/>
    <w:rsid w:val="567F484D"/>
    <w:rsid w:val="56D2A6ED"/>
    <w:rsid w:val="572966FA"/>
    <w:rsid w:val="572EFD25"/>
    <w:rsid w:val="5792C591"/>
    <w:rsid w:val="588D65D2"/>
    <w:rsid w:val="58B02497"/>
    <w:rsid w:val="593B74D2"/>
    <w:rsid w:val="594305B6"/>
    <w:rsid w:val="59451D26"/>
    <w:rsid w:val="596848A5"/>
    <w:rsid w:val="5976CCFA"/>
    <w:rsid w:val="59884792"/>
    <w:rsid w:val="59A00B60"/>
    <w:rsid w:val="5A21411F"/>
    <w:rsid w:val="5AF0C41E"/>
    <w:rsid w:val="5B185471"/>
    <w:rsid w:val="5B48DC8B"/>
    <w:rsid w:val="5B4E886B"/>
    <w:rsid w:val="5B518231"/>
    <w:rsid w:val="5B52DFBD"/>
    <w:rsid w:val="5B5E8663"/>
    <w:rsid w:val="5BD144D8"/>
    <w:rsid w:val="5BECBF6A"/>
    <w:rsid w:val="5C936634"/>
    <w:rsid w:val="5C9B0260"/>
    <w:rsid w:val="5CB2AF32"/>
    <w:rsid w:val="5CDD785A"/>
    <w:rsid w:val="5DCFAE05"/>
    <w:rsid w:val="5DF9EFF7"/>
    <w:rsid w:val="5EBA56B6"/>
    <w:rsid w:val="5EE82B37"/>
    <w:rsid w:val="5EFB88A8"/>
    <w:rsid w:val="5FD0630C"/>
    <w:rsid w:val="606BD65F"/>
    <w:rsid w:val="60A9B6D8"/>
    <w:rsid w:val="60D516D6"/>
    <w:rsid w:val="618429E7"/>
    <w:rsid w:val="618D2CCE"/>
    <w:rsid w:val="62221C01"/>
    <w:rsid w:val="6235AC89"/>
    <w:rsid w:val="626E6174"/>
    <w:rsid w:val="62832CCE"/>
    <w:rsid w:val="62B04C55"/>
    <w:rsid w:val="6310628B"/>
    <w:rsid w:val="63117307"/>
    <w:rsid w:val="6438CDB5"/>
    <w:rsid w:val="644B3023"/>
    <w:rsid w:val="64624F8C"/>
    <w:rsid w:val="65118088"/>
    <w:rsid w:val="658AB0EB"/>
    <w:rsid w:val="661E4E1E"/>
    <w:rsid w:val="66B0603F"/>
    <w:rsid w:val="66C2A54E"/>
    <w:rsid w:val="66EC55A0"/>
    <w:rsid w:val="67449C84"/>
    <w:rsid w:val="67AC1B25"/>
    <w:rsid w:val="682473C3"/>
    <w:rsid w:val="68A4FED8"/>
    <w:rsid w:val="6907F296"/>
    <w:rsid w:val="69D64372"/>
    <w:rsid w:val="69DE8324"/>
    <w:rsid w:val="6A2FEC37"/>
    <w:rsid w:val="6A6EF3F0"/>
    <w:rsid w:val="6AFB8C9E"/>
    <w:rsid w:val="6B8A82B6"/>
    <w:rsid w:val="6B8CF801"/>
    <w:rsid w:val="6B9387E7"/>
    <w:rsid w:val="6C07A3C7"/>
    <w:rsid w:val="6C7B79F2"/>
    <w:rsid w:val="6D0EBD1F"/>
    <w:rsid w:val="6D651349"/>
    <w:rsid w:val="6D6A52B8"/>
    <w:rsid w:val="6D9DBE62"/>
    <w:rsid w:val="6DB01874"/>
    <w:rsid w:val="6DCCF2FD"/>
    <w:rsid w:val="6DD10AC4"/>
    <w:rsid w:val="6DE57E75"/>
    <w:rsid w:val="6DEC44C2"/>
    <w:rsid w:val="6EA95F1B"/>
    <w:rsid w:val="6F13D48B"/>
    <w:rsid w:val="6F3B061B"/>
    <w:rsid w:val="705B6400"/>
    <w:rsid w:val="708D5FC2"/>
    <w:rsid w:val="70907E62"/>
    <w:rsid w:val="709ACFE0"/>
    <w:rsid w:val="70A1E444"/>
    <w:rsid w:val="7114AA17"/>
    <w:rsid w:val="719BFC34"/>
    <w:rsid w:val="71F2D167"/>
    <w:rsid w:val="722B7233"/>
    <w:rsid w:val="7297AA67"/>
    <w:rsid w:val="72AE7BF6"/>
    <w:rsid w:val="72F4FB4B"/>
    <w:rsid w:val="72F5F036"/>
    <w:rsid w:val="73543DD2"/>
    <w:rsid w:val="73EDB873"/>
    <w:rsid w:val="7429BD09"/>
    <w:rsid w:val="745C0EFC"/>
    <w:rsid w:val="746D95FB"/>
    <w:rsid w:val="748332A7"/>
    <w:rsid w:val="74DCED70"/>
    <w:rsid w:val="74E90BA0"/>
    <w:rsid w:val="75989D6C"/>
    <w:rsid w:val="75A9A101"/>
    <w:rsid w:val="7631B37B"/>
    <w:rsid w:val="768BD359"/>
    <w:rsid w:val="7753A431"/>
    <w:rsid w:val="77B35546"/>
    <w:rsid w:val="784B6CA3"/>
    <w:rsid w:val="784DC31C"/>
    <w:rsid w:val="785F9280"/>
    <w:rsid w:val="78A429D8"/>
    <w:rsid w:val="78FC34BC"/>
    <w:rsid w:val="798D8867"/>
    <w:rsid w:val="7990C1F3"/>
    <w:rsid w:val="79C62FA4"/>
    <w:rsid w:val="7A56A1D9"/>
    <w:rsid w:val="7AABE418"/>
    <w:rsid w:val="7B8F3360"/>
    <w:rsid w:val="7BB372DE"/>
    <w:rsid w:val="7BF186D9"/>
    <w:rsid w:val="7C079D97"/>
    <w:rsid w:val="7C4927B3"/>
    <w:rsid w:val="7C6068D5"/>
    <w:rsid w:val="7C792152"/>
    <w:rsid w:val="7C7A8186"/>
    <w:rsid w:val="7CCFE349"/>
    <w:rsid w:val="7D41A641"/>
    <w:rsid w:val="7D557BEA"/>
    <w:rsid w:val="7DDA2104"/>
    <w:rsid w:val="7DF41E7C"/>
    <w:rsid w:val="7E10DD58"/>
    <w:rsid w:val="7E58858D"/>
    <w:rsid w:val="7E7CB4A0"/>
    <w:rsid w:val="7EC911A7"/>
    <w:rsid w:val="7F2C23C7"/>
    <w:rsid w:val="7FB5790E"/>
    <w:rsid w:val="7FBCEC22"/>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D16A6B"/>
  <w15:chartTrackingRefBased/>
  <w15:docId w15:val="{EBBC2CA5-B748-42C2-A6EC-96EA0882BA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502D29"/>
    <w:pPr>
      <w:spacing w:before="120" w:after="120"/>
      <w:jc w:val="both"/>
    </w:pPr>
    <w:rPr>
      <w:rFonts w:ascii="Verdana" w:hAnsi="Verdana"/>
      <w:sz w:val="18"/>
    </w:rPr>
  </w:style>
  <w:style w:type="paragraph" w:styleId="Nadpis1">
    <w:name w:val="heading 1"/>
    <w:basedOn w:val="Normln"/>
    <w:next w:val="Normln"/>
    <w:link w:val="Nadpis1Char"/>
    <w:uiPriority w:val="9"/>
    <w:qFormat/>
    <w:rsid w:val="00502D29"/>
    <w:pPr>
      <w:keepNext/>
      <w:keepLines/>
      <w:spacing w:before="240" w:after="0"/>
      <w:outlineLvl w:val="0"/>
    </w:pPr>
    <w:rPr>
      <w:rFonts w:asciiTheme="majorHAnsi" w:eastAsiaTheme="majorEastAsia" w:hAnsiTheme="majorHAnsi" w:cstheme="majorBidi"/>
      <w:color w:val="002170"/>
      <w:sz w:val="32"/>
      <w:szCs w:val="32"/>
    </w:rPr>
  </w:style>
  <w:style w:type="paragraph" w:styleId="Nadpis2">
    <w:name w:val="heading 2"/>
    <w:basedOn w:val="Normln"/>
    <w:next w:val="Normln"/>
    <w:link w:val="Nadpis2Char"/>
    <w:uiPriority w:val="9"/>
    <w:unhideWhenUsed/>
    <w:qFormat/>
    <w:rsid w:val="00502D29"/>
    <w:pPr>
      <w:keepNext/>
      <w:keepLines/>
      <w:spacing w:before="40" w:after="0"/>
      <w:outlineLvl w:val="1"/>
    </w:pPr>
    <w:rPr>
      <w:rFonts w:asciiTheme="majorHAnsi" w:eastAsiaTheme="majorEastAsia" w:hAnsiTheme="majorHAnsi" w:cstheme="majorBidi"/>
      <w:color w:val="002170"/>
      <w:sz w:val="26"/>
      <w:szCs w:val="26"/>
    </w:rPr>
  </w:style>
  <w:style w:type="paragraph" w:styleId="Nadpis3">
    <w:name w:val="heading 3"/>
    <w:basedOn w:val="Normln"/>
    <w:next w:val="Normln"/>
    <w:link w:val="Nadpis3Char"/>
    <w:uiPriority w:val="9"/>
    <w:unhideWhenUsed/>
    <w:qFormat/>
    <w:rsid w:val="00502D29"/>
    <w:pPr>
      <w:keepNext/>
      <w:keepLines/>
      <w:spacing w:before="40" w:after="0"/>
      <w:outlineLvl w:val="2"/>
    </w:pPr>
    <w:rPr>
      <w:rFonts w:asciiTheme="majorHAnsi" w:eastAsiaTheme="majorEastAsia" w:hAnsiTheme="majorHAnsi" w:cstheme="majorBidi"/>
      <w:color w:val="002170"/>
      <w:sz w:val="24"/>
      <w:szCs w:val="24"/>
    </w:rPr>
  </w:style>
  <w:style w:type="paragraph" w:styleId="Nadpis4">
    <w:name w:val="heading 4"/>
    <w:basedOn w:val="Normln"/>
    <w:next w:val="Normln"/>
    <w:link w:val="Nadpis4Char"/>
    <w:uiPriority w:val="9"/>
    <w:unhideWhenUsed/>
    <w:qFormat/>
    <w:rsid w:val="00502D29"/>
    <w:pPr>
      <w:keepNext/>
      <w:keepLines/>
      <w:spacing w:before="40" w:after="0"/>
      <w:outlineLvl w:val="3"/>
    </w:pPr>
    <w:rPr>
      <w:rFonts w:asciiTheme="majorHAnsi" w:eastAsiaTheme="majorEastAsia" w:hAnsiTheme="majorHAnsi" w:cstheme="majorBidi"/>
      <w:i/>
      <w:iCs/>
      <w:color w:val="002170"/>
    </w:rPr>
  </w:style>
  <w:style w:type="paragraph" w:styleId="Nadpis5">
    <w:name w:val="heading 5"/>
    <w:basedOn w:val="Normln"/>
    <w:next w:val="Normln"/>
    <w:link w:val="Nadpis5Char"/>
    <w:uiPriority w:val="9"/>
    <w:semiHidden/>
    <w:unhideWhenUsed/>
    <w:qFormat/>
    <w:rsid w:val="00502D29"/>
    <w:pPr>
      <w:keepNext/>
      <w:keepLines/>
      <w:spacing w:before="40" w:after="0"/>
      <w:outlineLvl w:val="4"/>
    </w:pPr>
    <w:rPr>
      <w:rFonts w:asciiTheme="majorHAnsi" w:eastAsiaTheme="majorEastAsia" w:hAnsiTheme="majorHAnsi" w:cstheme="majorBidi"/>
      <w:color w:val="00217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Dulezite">
    <w:name w:val="Dulezite"/>
    <w:basedOn w:val="Normln"/>
    <w:next w:val="Normln"/>
    <w:link w:val="DuleziteChar"/>
    <w:qFormat/>
    <w:rsid w:val="001862A7"/>
    <w:pPr>
      <w:pBdr>
        <w:top w:val="single" w:sz="8" w:space="1" w:color="002873"/>
        <w:left w:val="single" w:sz="48" w:space="4" w:color="002873"/>
        <w:bottom w:val="single" w:sz="8" w:space="1" w:color="002873"/>
        <w:right w:val="single" w:sz="8" w:space="4" w:color="002873"/>
      </w:pBdr>
      <w:spacing w:line="240" w:lineRule="auto"/>
      <w:ind w:left="227" w:right="57"/>
    </w:pPr>
  </w:style>
  <w:style w:type="character" w:customStyle="1" w:styleId="DuleziteChar">
    <w:name w:val="Dulezite Char"/>
    <w:basedOn w:val="Standardnpsmoodstavce"/>
    <w:link w:val="Dulezite"/>
    <w:rsid w:val="001862A7"/>
    <w:rPr>
      <w:rFonts w:ascii="Verdana" w:hAnsi="Verdana"/>
      <w:sz w:val="18"/>
    </w:rPr>
  </w:style>
  <w:style w:type="paragraph" w:styleId="Bezmezer">
    <w:name w:val="No Spacing"/>
    <w:basedOn w:val="Normln"/>
    <w:link w:val="BezmezerChar"/>
    <w:uiPriority w:val="1"/>
    <w:qFormat/>
    <w:rsid w:val="00EE4987"/>
    <w:pPr>
      <w:spacing w:before="0" w:after="0" w:line="240" w:lineRule="auto"/>
    </w:pPr>
    <w:rPr>
      <w:rFonts w:eastAsiaTheme="minorEastAsia"/>
      <w:lang w:eastAsia="cs-CZ"/>
    </w:rPr>
  </w:style>
  <w:style w:type="character" w:customStyle="1" w:styleId="BezmezerChar">
    <w:name w:val="Bez mezer Char"/>
    <w:basedOn w:val="Standardnpsmoodstavce"/>
    <w:link w:val="Bezmezer"/>
    <w:uiPriority w:val="1"/>
    <w:rsid w:val="00EE4987"/>
    <w:rPr>
      <w:rFonts w:ascii="Verdana" w:eastAsiaTheme="minorEastAsia" w:hAnsi="Verdana"/>
      <w:sz w:val="18"/>
      <w:lang w:eastAsia="cs-CZ"/>
    </w:rPr>
  </w:style>
  <w:style w:type="table" w:customStyle="1" w:styleId="FST">
    <w:name w:val="FST"/>
    <w:basedOn w:val="Normlntabulka"/>
    <w:uiPriority w:val="99"/>
    <w:rsid w:val="001862A7"/>
    <w:pPr>
      <w:spacing w:after="0" w:line="240" w:lineRule="auto"/>
    </w:pPr>
    <w:rPr>
      <w:rFonts w:ascii="Verdana" w:hAnsi="Verdana"/>
      <w:sz w:val="18"/>
    </w:rPr>
    <w:tblPr>
      <w:tblBorders>
        <w:top w:val="single" w:sz="8" w:space="0" w:color="5B9BD5" w:themeColor="accent1"/>
        <w:left w:val="single" w:sz="8" w:space="0" w:color="5B9BD5" w:themeColor="accent1"/>
        <w:bottom w:val="single" w:sz="8" w:space="0" w:color="5B9BD5" w:themeColor="accent1"/>
        <w:right w:val="single" w:sz="8" w:space="0" w:color="5B9BD5" w:themeColor="accent1"/>
        <w:insideH w:val="single" w:sz="8" w:space="0" w:color="5B9BD5" w:themeColor="accent1"/>
        <w:insideV w:val="single" w:sz="8" w:space="0" w:color="5B9BD5" w:themeColor="accent1"/>
      </w:tblBorders>
    </w:tblPr>
    <w:tcPr>
      <w:shd w:val="clear" w:color="auto" w:fill="auto"/>
      <w:vAlign w:val="center"/>
    </w:tcPr>
    <w:tblStylePr w:type="firstRow">
      <w:rPr>
        <w:b/>
        <w:color w:val="FFFFFF" w:themeColor="background1"/>
      </w:rPr>
      <w:tblPr/>
      <w:tcPr>
        <w:shd w:val="clear" w:color="auto" w:fill="002170"/>
      </w:tcPr>
    </w:tblStylePr>
  </w:style>
  <w:style w:type="character" w:customStyle="1" w:styleId="Nadpis1Char">
    <w:name w:val="Nadpis 1 Char"/>
    <w:basedOn w:val="Standardnpsmoodstavce"/>
    <w:link w:val="Nadpis1"/>
    <w:uiPriority w:val="9"/>
    <w:rsid w:val="00502D29"/>
    <w:rPr>
      <w:rFonts w:asciiTheme="majorHAnsi" w:eastAsiaTheme="majorEastAsia" w:hAnsiTheme="majorHAnsi" w:cstheme="majorBidi"/>
      <w:color w:val="002170"/>
      <w:sz w:val="32"/>
      <w:szCs w:val="32"/>
    </w:rPr>
  </w:style>
  <w:style w:type="character" w:customStyle="1" w:styleId="Nadpis2Char">
    <w:name w:val="Nadpis 2 Char"/>
    <w:basedOn w:val="Standardnpsmoodstavce"/>
    <w:link w:val="Nadpis2"/>
    <w:uiPriority w:val="9"/>
    <w:rsid w:val="00502D29"/>
    <w:rPr>
      <w:rFonts w:asciiTheme="majorHAnsi" w:eastAsiaTheme="majorEastAsia" w:hAnsiTheme="majorHAnsi" w:cstheme="majorBidi"/>
      <w:color w:val="002170"/>
      <w:sz w:val="26"/>
      <w:szCs w:val="26"/>
    </w:rPr>
  </w:style>
  <w:style w:type="character" w:customStyle="1" w:styleId="Nadpis3Char">
    <w:name w:val="Nadpis 3 Char"/>
    <w:basedOn w:val="Standardnpsmoodstavce"/>
    <w:link w:val="Nadpis3"/>
    <w:uiPriority w:val="9"/>
    <w:rsid w:val="00502D29"/>
    <w:rPr>
      <w:rFonts w:asciiTheme="majorHAnsi" w:eastAsiaTheme="majorEastAsia" w:hAnsiTheme="majorHAnsi" w:cstheme="majorBidi"/>
      <w:color w:val="002170"/>
      <w:sz w:val="24"/>
      <w:szCs w:val="24"/>
    </w:rPr>
  </w:style>
  <w:style w:type="character" w:customStyle="1" w:styleId="Nadpis4Char">
    <w:name w:val="Nadpis 4 Char"/>
    <w:basedOn w:val="Standardnpsmoodstavce"/>
    <w:link w:val="Nadpis4"/>
    <w:uiPriority w:val="9"/>
    <w:rsid w:val="00502D29"/>
    <w:rPr>
      <w:rFonts w:asciiTheme="majorHAnsi" w:eastAsiaTheme="majorEastAsia" w:hAnsiTheme="majorHAnsi" w:cstheme="majorBidi"/>
      <w:i/>
      <w:iCs/>
      <w:color w:val="002170"/>
      <w:sz w:val="18"/>
    </w:rPr>
  </w:style>
  <w:style w:type="character" w:customStyle="1" w:styleId="Nadpis5Char">
    <w:name w:val="Nadpis 5 Char"/>
    <w:basedOn w:val="Standardnpsmoodstavce"/>
    <w:link w:val="Nadpis5"/>
    <w:uiPriority w:val="9"/>
    <w:semiHidden/>
    <w:rsid w:val="00502D29"/>
    <w:rPr>
      <w:rFonts w:asciiTheme="majorHAnsi" w:eastAsiaTheme="majorEastAsia" w:hAnsiTheme="majorHAnsi" w:cstheme="majorBidi"/>
      <w:color w:val="002170"/>
      <w:sz w:val="18"/>
    </w:rPr>
  </w:style>
  <w:style w:type="paragraph" w:styleId="Zhlav">
    <w:name w:val="header"/>
    <w:basedOn w:val="Normln"/>
    <w:link w:val="ZhlavChar"/>
    <w:uiPriority w:val="99"/>
    <w:unhideWhenUsed/>
    <w:rsid w:val="008A6DEC"/>
    <w:pPr>
      <w:tabs>
        <w:tab w:val="center" w:pos="4536"/>
        <w:tab w:val="right" w:pos="9072"/>
      </w:tabs>
      <w:spacing w:before="0" w:after="0" w:line="240" w:lineRule="auto"/>
    </w:pPr>
  </w:style>
  <w:style w:type="character" w:customStyle="1" w:styleId="ZhlavChar">
    <w:name w:val="Záhlaví Char"/>
    <w:basedOn w:val="Standardnpsmoodstavce"/>
    <w:link w:val="Zhlav"/>
    <w:uiPriority w:val="99"/>
    <w:rsid w:val="008A6DEC"/>
    <w:rPr>
      <w:rFonts w:ascii="Verdana" w:hAnsi="Verdana"/>
      <w:sz w:val="18"/>
    </w:rPr>
  </w:style>
  <w:style w:type="paragraph" w:styleId="Zpat">
    <w:name w:val="footer"/>
    <w:basedOn w:val="Normln"/>
    <w:link w:val="ZpatChar"/>
    <w:uiPriority w:val="99"/>
    <w:unhideWhenUsed/>
    <w:rsid w:val="008A6DEC"/>
    <w:pPr>
      <w:tabs>
        <w:tab w:val="center" w:pos="4536"/>
        <w:tab w:val="right" w:pos="9072"/>
      </w:tabs>
      <w:spacing w:before="0" w:after="0" w:line="240" w:lineRule="auto"/>
    </w:pPr>
  </w:style>
  <w:style w:type="character" w:customStyle="1" w:styleId="ZpatChar">
    <w:name w:val="Zápatí Char"/>
    <w:basedOn w:val="Standardnpsmoodstavce"/>
    <w:link w:val="Zpat"/>
    <w:uiPriority w:val="99"/>
    <w:rsid w:val="008A6DEC"/>
    <w:rPr>
      <w:rFonts w:ascii="Verdana" w:hAnsi="Verdana"/>
      <w:sz w:val="18"/>
    </w:rPr>
  </w:style>
  <w:style w:type="table" w:styleId="Mkatabulky">
    <w:name w:val="Table Grid"/>
    <w:basedOn w:val="Normlntabulka"/>
    <w:uiPriority w:val="59"/>
    <w:rsid w:val="008A6D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E62C92"/>
    <w:pPr>
      <w:spacing w:before="0" w:after="0" w:line="240" w:lineRule="auto"/>
    </w:pPr>
    <w:rPr>
      <w:rFonts w:ascii="Segoe UI" w:hAnsi="Segoe UI" w:cs="Segoe UI"/>
      <w:szCs w:val="18"/>
    </w:rPr>
  </w:style>
  <w:style w:type="character" w:customStyle="1" w:styleId="TextbublinyChar">
    <w:name w:val="Text bubliny Char"/>
    <w:basedOn w:val="Standardnpsmoodstavce"/>
    <w:link w:val="Textbubliny"/>
    <w:uiPriority w:val="99"/>
    <w:semiHidden/>
    <w:rsid w:val="00E62C92"/>
    <w:rPr>
      <w:rFonts w:ascii="Segoe UI" w:hAnsi="Segoe UI" w:cs="Segoe UI"/>
      <w:sz w:val="18"/>
      <w:szCs w:val="18"/>
    </w:rPr>
  </w:style>
  <w:style w:type="paragraph" w:customStyle="1" w:styleId="Odrazky">
    <w:name w:val="Odrazky"/>
    <w:basedOn w:val="Odstavecseseznamem"/>
    <w:link w:val="OdrazkyChar"/>
    <w:qFormat/>
    <w:rsid w:val="00993281"/>
    <w:pPr>
      <w:numPr>
        <w:numId w:val="1"/>
      </w:numPr>
      <w:spacing w:before="0" w:after="0" w:line="240" w:lineRule="auto"/>
    </w:pPr>
    <w:rPr>
      <w:rFonts w:eastAsia="Times New Roman" w:cs="Times New Roman"/>
      <w:szCs w:val="18"/>
      <w:lang w:eastAsia="cs-CZ"/>
    </w:rPr>
  </w:style>
  <w:style w:type="character" w:customStyle="1" w:styleId="OdrazkyChar">
    <w:name w:val="Odrazky Char"/>
    <w:basedOn w:val="Standardnpsmoodstavce"/>
    <w:link w:val="Odrazky"/>
    <w:rsid w:val="00993281"/>
    <w:rPr>
      <w:rFonts w:ascii="Verdana" w:eastAsia="Times New Roman" w:hAnsi="Verdana" w:cs="Times New Roman"/>
      <w:sz w:val="18"/>
      <w:szCs w:val="18"/>
      <w:lang w:eastAsia="cs-CZ"/>
    </w:rPr>
  </w:style>
  <w:style w:type="paragraph" w:styleId="Odstavecseseznamem">
    <w:name w:val="List Paragraph"/>
    <w:aliases w:val="Odstavec se seznamem a odrážkou,1 úroveň Odstavec se seznamem,Odstavec 1,cp_Odstavec se seznamem,Bullet Number,Bullet List,FooterText,numbered,Paragraphe de liste1,Bulletr List Paragraph,列出段落,列出段落1,List Paragraph21,Listeafsnit1,Nad"/>
    <w:basedOn w:val="Normln"/>
    <w:link w:val="OdstavecseseznamemChar"/>
    <w:uiPriority w:val="34"/>
    <w:qFormat/>
    <w:rsid w:val="00993281"/>
    <w:pPr>
      <w:ind w:left="720"/>
      <w:contextualSpacing/>
    </w:pPr>
  </w:style>
  <w:style w:type="character" w:styleId="Odkaznakoment">
    <w:name w:val="annotation reference"/>
    <w:basedOn w:val="Standardnpsmoodstavce"/>
    <w:uiPriority w:val="99"/>
    <w:unhideWhenUsed/>
    <w:rsid w:val="002C67F7"/>
    <w:rPr>
      <w:sz w:val="16"/>
      <w:szCs w:val="16"/>
    </w:rPr>
  </w:style>
  <w:style w:type="paragraph" w:styleId="Textkomente">
    <w:name w:val="annotation text"/>
    <w:basedOn w:val="Normln"/>
    <w:link w:val="TextkomenteChar"/>
    <w:uiPriority w:val="99"/>
    <w:unhideWhenUsed/>
    <w:rsid w:val="002C67F7"/>
    <w:pPr>
      <w:spacing w:line="240" w:lineRule="auto"/>
    </w:pPr>
    <w:rPr>
      <w:sz w:val="20"/>
      <w:szCs w:val="20"/>
    </w:rPr>
  </w:style>
  <w:style w:type="character" w:customStyle="1" w:styleId="TextkomenteChar">
    <w:name w:val="Text komentáře Char"/>
    <w:basedOn w:val="Standardnpsmoodstavce"/>
    <w:link w:val="Textkomente"/>
    <w:uiPriority w:val="99"/>
    <w:rsid w:val="002C67F7"/>
    <w:rPr>
      <w:rFonts w:ascii="Verdana" w:hAnsi="Verdana"/>
      <w:sz w:val="20"/>
      <w:szCs w:val="20"/>
    </w:rPr>
  </w:style>
  <w:style w:type="paragraph" w:styleId="Pedmtkomente">
    <w:name w:val="annotation subject"/>
    <w:basedOn w:val="Textkomente"/>
    <w:next w:val="Textkomente"/>
    <w:link w:val="PedmtkomenteChar"/>
    <w:uiPriority w:val="99"/>
    <w:semiHidden/>
    <w:unhideWhenUsed/>
    <w:rsid w:val="002C67F7"/>
    <w:rPr>
      <w:b/>
      <w:bCs/>
    </w:rPr>
  </w:style>
  <w:style w:type="character" w:customStyle="1" w:styleId="PedmtkomenteChar">
    <w:name w:val="Předmět komentáře Char"/>
    <w:basedOn w:val="TextkomenteChar"/>
    <w:link w:val="Pedmtkomente"/>
    <w:uiPriority w:val="99"/>
    <w:semiHidden/>
    <w:rsid w:val="002C67F7"/>
    <w:rPr>
      <w:rFonts w:ascii="Verdana" w:hAnsi="Verdana"/>
      <w:b/>
      <w:bCs/>
      <w:sz w:val="20"/>
      <w:szCs w:val="20"/>
    </w:rPr>
  </w:style>
  <w:style w:type="paragraph" w:customStyle="1" w:styleId="Obsahtabulky">
    <w:name w:val="Obsah tabulky"/>
    <w:basedOn w:val="Normln"/>
    <w:qFormat/>
    <w:rsid w:val="0078194B"/>
    <w:pPr>
      <w:widowControl w:val="0"/>
      <w:suppressLineNumbers/>
      <w:suppressAutoHyphens/>
      <w:spacing w:before="0" w:after="0" w:line="240" w:lineRule="auto"/>
    </w:pPr>
    <w:rPr>
      <w:rFonts w:ascii="Liberation Serif" w:eastAsia="Segoe UI" w:hAnsi="Liberation Serif" w:cs="Tahoma"/>
      <w:color w:val="000000"/>
      <w:sz w:val="24"/>
      <w:szCs w:val="24"/>
      <w:lang w:eastAsia="zh-CN" w:bidi="hi-IN"/>
    </w:rPr>
  </w:style>
  <w:style w:type="paragraph" w:styleId="Zkladntext">
    <w:name w:val="Body Text"/>
    <w:basedOn w:val="Normln"/>
    <w:link w:val="ZkladntextChar"/>
    <w:rsid w:val="00A434D4"/>
    <w:pPr>
      <w:widowControl w:val="0"/>
      <w:suppressAutoHyphens/>
      <w:spacing w:before="0" w:after="140" w:line="276" w:lineRule="auto"/>
    </w:pPr>
    <w:rPr>
      <w:rFonts w:ascii="Liberation Serif" w:eastAsia="Segoe UI" w:hAnsi="Liberation Serif" w:cs="Tahoma"/>
      <w:color w:val="000000"/>
      <w:sz w:val="24"/>
      <w:szCs w:val="24"/>
      <w:lang w:eastAsia="zh-CN" w:bidi="hi-IN"/>
    </w:rPr>
  </w:style>
  <w:style w:type="character" w:customStyle="1" w:styleId="ZkladntextChar">
    <w:name w:val="Základní text Char"/>
    <w:basedOn w:val="Standardnpsmoodstavce"/>
    <w:link w:val="Zkladntext"/>
    <w:rsid w:val="00A434D4"/>
    <w:rPr>
      <w:rFonts w:ascii="Liberation Serif" w:eastAsia="Segoe UI" w:hAnsi="Liberation Serif" w:cs="Tahoma"/>
      <w:color w:val="000000"/>
      <w:sz w:val="24"/>
      <w:szCs w:val="24"/>
      <w:lang w:eastAsia="zh-CN" w:bidi="hi-IN"/>
    </w:rPr>
  </w:style>
  <w:style w:type="character" w:styleId="Hypertextovodkaz">
    <w:name w:val="Hyperlink"/>
    <w:basedOn w:val="Standardnpsmoodstavce"/>
    <w:uiPriority w:val="99"/>
    <w:unhideWhenUsed/>
    <w:rsid w:val="00A434D4"/>
    <w:rPr>
      <w:color w:val="0563C1" w:themeColor="hyperlink"/>
      <w:u w:val="single"/>
    </w:rPr>
  </w:style>
  <w:style w:type="character" w:customStyle="1" w:styleId="OdstavecseseznamemChar">
    <w:name w:val="Odstavec se seznamem Char"/>
    <w:aliases w:val="Odstavec se seznamem a odrážkou Char,1 úroveň Odstavec se seznamem Char,Odstavec 1 Char,cp_Odstavec se seznamem Char,Bullet Number Char,Bullet List Char,FooterText Char,numbered Char,Paragraphe de liste1 Char,列出段落 Char,Nad Char"/>
    <w:link w:val="Odstavecseseznamem"/>
    <w:uiPriority w:val="34"/>
    <w:qFormat/>
    <w:locked/>
    <w:rsid w:val="002D3EEE"/>
    <w:rPr>
      <w:rFonts w:ascii="Verdana" w:hAnsi="Verdana"/>
      <w:sz w:val="18"/>
    </w:rPr>
  </w:style>
  <w:style w:type="character" w:styleId="Nevyeenzmnka">
    <w:name w:val="Unresolved Mention"/>
    <w:basedOn w:val="Standardnpsmoodstavce"/>
    <w:uiPriority w:val="99"/>
    <w:semiHidden/>
    <w:unhideWhenUsed/>
    <w:rsid w:val="00C51DCC"/>
    <w:rPr>
      <w:color w:val="605E5C"/>
      <w:shd w:val="clear" w:color="auto" w:fill="E1DFDD"/>
    </w:rPr>
  </w:style>
  <w:style w:type="paragraph" w:styleId="Revize">
    <w:name w:val="Revision"/>
    <w:hidden/>
    <w:uiPriority w:val="99"/>
    <w:semiHidden/>
    <w:rsid w:val="0045394D"/>
    <w:pPr>
      <w:spacing w:after="0" w:line="240" w:lineRule="auto"/>
    </w:pPr>
    <w:rPr>
      <w:rFonts w:ascii="Verdana" w:hAnsi="Verdana"/>
      <w:sz w:val="18"/>
    </w:rPr>
  </w:style>
  <w:style w:type="paragraph" w:customStyle="1" w:styleId="Default">
    <w:name w:val="Default"/>
    <w:rsid w:val="00330113"/>
    <w:pPr>
      <w:autoSpaceDE w:val="0"/>
      <w:autoSpaceDN w:val="0"/>
      <w:adjustRightInd w:val="0"/>
      <w:spacing w:after="0" w:line="240" w:lineRule="auto"/>
    </w:pPr>
    <w:rPr>
      <w:rFonts w:ascii="Calibri" w:hAnsi="Calibri" w:cs="Calibri"/>
      <w:color w:val="000000"/>
      <w:sz w:val="24"/>
      <w:szCs w:val="24"/>
    </w:rPr>
  </w:style>
  <w:style w:type="paragraph" w:styleId="Vrazncitt">
    <w:name w:val="Intense Quote"/>
    <w:basedOn w:val="Normln"/>
    <w:next w:val="Normln"/>
    <w:link w:val="VrazncittChar"/>
    <w:uiPriority w:val="30"/>
    <w:qFormat/>
    <w:rsid w:val="00025A39"/>
    <w:pPr>
      <w:pBdr>
        <w:top w:val="single" w:sz="4" w:space="10" w:color="2E74B5" w:themeColor="accent1" w:themeShade="BF"/>
        <w:bottom w:val="single" w:sz="4" w:space="10" w:color="2E74B5" w:themeColor="accent1" w:themeShade="BF"/>
      </w:pBdr>
      <w:spacing w:before="360" w:after="360" w:line="240" w:lineRule="auto"/>
      <w:ind w:left="864" w:right="864"/>
      <w:jc w:val="center"/>
    </w:pPr>
    <w:rPr>
      <w:rFonts w:ascii="Times New Roman" w:eastAsia="Batang" w:hAnsi="Times New Roman" w:cs="Times New Roman"/>
      <w:i/>
      <w:iCs/>
      <w:color w:val="2E74B5" w:themeColor="accent1" w:themeShade="BF"/>
      <w:sz w:val="24"/>
      <w:szCs w:val="24"/>
      <w:lang w:eastAsia="cs-CZ"/>
    </w:rPr>
  </w:style>
  <w:style w:type="character" w:customStyle="1" w:styleId="VrazncittChar">
    <w:name w:val="Výrazný citát Char"/>
    <w:basedOn w:val="Standardnpsmoodstavce"/>
    <w:link w:val="Vrazncitt"/>
    <w:uiPriority w:val="30"/>
    <w:rsid w:val="00025A39"/>
    <w:rPr>
      <w:rFonts w:ascii="Times New Roman" w:eastAsia="Batang" w:hAnsi="Times New Roman" w:cs="Times New Roman"/>
      <w:i/>
      <w:iCs/>
      <w:color w:val="2E74B5" w:themeColor="accent1" w:themeShade="BF"/>
      <w:sz w:val="24"/>
      <w:szCs w:val="24"/>
      <w:lang w:eastAsia="cs-CZ"/>
    </w:rPr>
  </w:style>
  <w:style w:type="character" w:styleId="Zmnka">
    <w:name w:val="Mention"/>
    <w:basedOn w:val="Standardnpsmoodstavce"/>
    <w:uiPriority w:val="99"/>
    <w:unhideWhenUsed/>
    <w:rsid w:val="00704EAB"/>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997267">
      <w:bodyDiv w:val="1"/>
      <w:marLeft w:val="0"/>
      <w:marRight w:val="0"/>
      <w:marTop w:val="0"/>
      <w:marBottom w:val="0"/>
      <w:divBdr>
        <w:top w:val="none" w:sz="0" w:space="0" w:color="auto"/>
        <w:left w:val="none" w:sz="0" w:space="0" w:color="auto"/>
        <w:bottom w:val="none" w:sz="0" w:space="0" w:color="auto"/>
        <w:right w:val="none" w:sz="0" w:space="0" w:color="auto"/>
      </w:divBdr>
    </w:div>
    <w:div w:id="165290413">
      <w:bodyDiv w:val="1"/>
      <w:marLeft w:val="0"/>
      <w:marRight w:val="0"/>
      <w:marTop w:val="0"/>
      <w:marBottom w:val="0"/>
      <w:divBdr>
        <w:top w:val="none" w:sz="0" w:space="0" w:color="auto"/>
        <w:left w:val="none" w:sz="0" w:space="0" w:color="auto"/>
        <w:bottom w:val="none" w:sz="0" w:space="0" w:color="auto"/>
        <w:right w:val="none" w:sz="0" w:space="0" w:color="auto"/>
      </w:divBdr>
    </w:div>
    <w:div w:id="740516685">
      <w:bodyDiv w:val="1"/>
      <w:marLeft w:val="0"/>
      <w:marRight w:val="0"/>
      <w:marTop w:val="0"/>
      <w:marBottom w:val="0"/>
      <w:divBdr>
        <w:top w:val="none" w:sz="0" w:space="0" w:color="auto"/>
        <w:left w:val="none" w:sz="0" w:space="0" w:color="auto"/>
        <w:bottom w:val="none" w:sz="0" w:space="0" w:color="auto"/>
        <w:right w:val="none" w:sz="0" w:space="0" w:color="auto"/>
      </w:divBdr>
    </w:div>
    <w:div w:id="745538630">
      <w:bodyDiv w:val="1"/>
      <w:marLeft w:val="0"/>
      <w:marRight w:val="0"/>
      <w:marTop w:val="0"/>
      <w:marBottom w:val="0"/>
      <w:divBdr>
        <w:top w:val="none" w:sz="0" w:space="0" w:color="auto"/>
        <w:left w:val="none" w:sz="0" w:space="0" w:color="auto"/>
        <w:bottom w:val="none" w:sz="0" w:space="0" w:color="auto"/>
        <w:right w:val="none" w:sz="0" w:space="0" w:color="auto"/>
      </w:divBdr>
    </w:div>
    <w:div w:id="1025912249">
      <w:bodyDiv w:val="1"/>
      <w:marLeft w:val="0"/>
      <w:marRight w:val="0"/>
      <w:marTop w:val="0"/>
      <w:marBottom w:val="0"/>
      <w:divBdr>
        <w:top w:val="none" w:sz="0" w:space="0" w:color="auto"/>
        <w:left w:val="none" w:sz="0" w:space="0" w:color="auto"/>
        <w:bottom w:val="none" w:sz="0" w:space="0" w:color="auto"/>
        <w:right w:val="none" w:sz="0" w:space="0" w:color="auto"/>
      </w:divBdr>
    </w:div>
    <w:div w:id="1252468371">
      <w:bodyDiv w:val="1"/>
      <w:marLeft w:val="0"/>
      <w:marRight w:val="0"/>
      <w:marTop w:val="0"/>
      <w:marBottom w:val="0"/>
      <w:divBdr>
        <w:top w:val="none" w:sz="0" w:space="0" w:color="auto"/>
        <w:left w:val="none" w:sz="0" w:space="0" w:color="auto"/>
        <w:bottom w:val="none" w:sz="0" w:space="0" w:color="auto"/>
        <w:right w:val="none" w:sz="0" w:space="0" w:color="auto"/>
      </w:divBdr>
    </w:div>
    <w:div w:id="1275482652">
      <w:bodyDiv w:val="1"/>
      <w:marLeft w:val="0"/>
      <w:marRight w:val="0"/>
      <w:marTop w:val="0"/>
      <w:marBottom w:val="0"/>
      <w:divBdr>
        <w:top w:val="none" w:sz="0" w:space="0" w:color="auto"/>
        <w:left w:val="none" w:sz="0" w:space="0" w:color="auto"/>
        <w:bottom w:val="none" w:sz="0" w:space="0" w:color="auto"/>
        <w:right w:val="none" w:sz="0" w:space="0" w:color="auto"/>
      </w:divBdr>
    </w:div>
    <w:div w:id="1554852225">
      <w:bodyDiv w:val="1"/>
      <w:marLeft w:val="0"/>
      <w:marRight w:val="0"/>
      <w:marTop w:val="0"/>
      <w:marBottom w:val="0"/>
      <w:divBdr>
        <w:top w:val="none" w:sz="0" w:space="0" w:color="auto"/>
        <w:left w:val="none" w:sz="0" w:space="0" w:color="auto"/>
        <w:bottom w:val="none" w:sz="0" w:space="0" w:color="auto"/>
        <w:right w:val="none" w:sz="0" w:space="0" w:color="auto"/>
      </w:divBdr>
    </w:div>
    <w:div w:id="1584949439">
      <w:bodyDiv w:val="1"/>
      <w:marLeft w:val="0"/>
      <w:marRight w:val="0"/>
      <w:marTop w:val="0"/>
      <w:marBottom w:val="0"/>
      <w:divBdr>
        <w:top w:val="none" w:sz="0" w:space="0" w:color="auto"/>
        <w:left w:val="none" w:sz="0" w:space="0" w:color="auto"/>
        <w:bottom w:val="none" w:sz="0" w:space="0" w:color="auto"/>
        <w:right w:val="none" w:sz="0" w:space="0" w:color="auto"/>
      </w:divBdr>
      <w:divsChild>
        <w:div w:id="126046597">
          <w:marLeft w:val="0"/>
          <w:marRight w:val="0"/>
          <w:marTop w:val="0"/>
          <w:marBottom w:val="0"/>
          <w:divBdr>
            <w:top w:val="none" w:sz="0" w:space="0" w:color="auto"/>
            <w:left w:val="none" w:sz="0" w:space="0" w:color="auto"/>
            <w:bottom w:val="none" w:sz="0" w:space="0" w:color="auto"/>
            <w:right w:val="none" w:sz="0" w:space="0" w:color="auto"/>
          </w:divBdr>
        </w:div>
        <w:div w:id="166100662">
          <w:marLeft w:val="0"/>
          <w:marRight w:val="0"/>
          <w:marTop w:val="0"/>
          <w:marBottom w:val="0"/>
          <w:divBdr>
            <w:top w:val="none" w:sz="0" w:space="0" w:color="auto"/>
            <w:left w:val="none" w:sz="0" w:space="0" w:color="auto"/>
            <w:bottom w:val="none" w:sz="0" w:space="0" w:color="auto"/>
            <w:right w:val="none" w:sz="0" w:space="0" w:color="auto"/>
          </w:divBdr>
        </w:div>
        <w:div w:id="456223628">
          <w:marLeft w:val="0"/>
          <w:marRight w:val="0"/>
          <w:marTop w:val="0"/>
          <w:marBottom w:val="0"/>
          <w:divBdr>
            <w:top w:val="none" w:sz="0" w:space="0" w:color="auto"/>
            <w:left w:val="none" w:sz="0" w:space="0" w:color="auto"/>
            <w:bottom w:val="none" w:sz="0" w:space="0" w:color="auto"/>
            <w:right w:val="none" w:sz="0" w:space="0" w:color="auto"/>
          </w:divBdr>
        </w:div>
        <w:div w:id="1191803001">
          <w:marLeft w:val="0"/>
          <w:marRight w:val="0"/>
          <w:marTop w:val="0"/>
          <w:marBottom w:val="0"/>
          <w:divBdr>
            <w:top w:val="none" w:sz="0" w:space="0" w:color="auto"/>
            <w:left w:val="none" w:sz="0" w:space="0" w:color="auto"/>
            <w:bottom w:val="none" w:sz="0" w:space="0" w:color="auto"/>
            <w:right w:val="none" w:sz="0" w:space="0" w:color="auto"/>
          </w:divBdr>
        </w:div>
        <w:div w:id="1946881366">
          <w:marLeft w:val="0"/>
          <w:marRight w:val="0"/>
          <w:marTop w:val="0"/>
          <w:marBottom w:val="0"/>
          <w:divBdr>
            <w:top w:val="none" w:sz="0" w:space="0" w:color="auto"/>
            <w:left w:val="none" w:sz="0" w:space="0" w:color="auto"/>
            <w:bottom w:val="none" w:sz="0" w:space="0" w:color="auto"/>
            <w:right w:val="none" w:sz="0" w:space="0" w:color="auto"/>
          </w:divBdr>
        </w:div>
      </w:divsChild>
    </w:div>
    <w:div w:id="1613123196">
      <w:bodyDiv w:val="1"/>
      <w:marLeft w:val="0"/>
      <w:marRight w:val="0"/>
      <w:marTop w:val="0"/>
      <w:marBottom w:val="0"/>
      <w:divBdr>
        <w:top w:val="none" w:sz="0" w:space="0" w:color="auto"/>
        <w:left w:val="none" w:sz="0" w:space="0" w:color="auto"/>
        <w:bottom w:val="none" w:sz="0" w:space="0" w:color="auto"/>
        <w:right w:val="none" w:sz="0" w:space="0" w:color="auto"/>
      </w:divBdr>
      <w:divsChild>
        <w:div w:id="309746365">
          <w:marLeft w:val="0"/>
          <w:marRight w:val="0"/>
          <w:marTop w:val="0"/>
          <w:marBottom w:val="0"/>
          <w:divBdr>
            <w:top w:val="none" w:sz="0" w:space="0" w:color="auto"/>
            <w:left w:val="none" w:sz="0" w:space="0" w:color="auto"/>
            <w:bottom w:val="none" w:sz="0" w:space="0" w:color="auto"/>
            <w:right w:val="none" w:sz="0" w:space="0" w:color="auto"/>
          </w:divBdr>
        </w:div>
        <w:div w:id="495535031">
          <w:marLeft w:val="0"/>
          <w:marRight w:val="0"/>
          <w:marTop w:val="0"/>
          <w:marBottom w:val="0"/>
          <w:divBdr>
            <w:top w:val="none" w:sz="0" w:space="0" w:color="auto"/>
            <w:left w:val="none" w:sz="0" w:space="0" w:color="auto"/>
            <w:bottom w:val="none" w:sz="0" w:space="0" w:color="auto"/>
            <w:right w:val="none" w:sz="0" w:space="0" w:color="auto"/>
          </w:divBdr>
        </w:div>
        <w:div w:id="794106974">
          <w:marLeft w:val="0"/>
          <w:marRight w:val="0"/>
          <w:marTop w:val="0"/>
          <w:marBottom w:val="0"/>
          <w:divBdr>
            <w:top w:val="none" w:sz="0" w:space="0" w:color="auto"/>
            <w:left w:val="none" w:sz="0" w:space="0" w:color="auto"/>
            <w:bottom w:val="none" w:sz="0" w:space="0" w:color="auto"/>
            <w:right w:val="none" w:sz="0" w:space="0" w:color="auto"/>
          </w:divBdr>
        </w:div>
        <w:div w:id="1068072041">
          <w:marLeft w:val="0"/>
          <w:marRight w:val="0"/>
          <w:marTop w:val="0"/>
          <w:marBottom w:val="0"/>
          <w:divBdr>
            <w:top w:val="none" w:sz="0" w:space="0" w:color="auto"/>
            <w:left w:val="none" w:sz="0" w:space="0" w:color="auto"/>
            <w:bottom w:val="none" w:sz="0" w:space="0" w:color="auto"/>
            <w:right w:val="none" w:sz="0" w:space="0" w:color="auto"/>
          </w:divBdr>
        </w:div>
        <w:div w:id="1764837281">
          <w:marLeft w:val="0"/>
          <w:marRight w:val="0"/>
          <w:marTop w:val="0"/>
          <w:marBottom w:val="0"/>
          <w:divBdr>
            <w:top w:val="none" w:sz="0" w:space="0" w:color="auto"/>
            <w:left w:val="none" w:sz="0" w:space="0" w:color="auto"/>
            <w:bottom w:val="none" w:sz="0" w:space="0" w:color="auto"/>
            <w:right w:val="none" w:sz="0" w:space="0" w:color="auto"/>
          </w:divBdr>
        </w:div>
      </w:divsChild>
    </w:div>
    <w:div w:id="1924484602">
      <w:bodyDiv w:val="1"/>
      <w:marLeft w:val="0"/>
      <w:marRight w:val="0"/>
      <w:marTop w:val="0"/>
      <w:marBottom w:val="0"/>
      <w:divBdr>
        <w:top w:val="none" w:sz="0" w:space="0" w:color="auto"/>
        <w:left w:val="none" w:sz="0" w:space="0" w:color="auto"/>
        <w:bottom w:val="none" w:sz="0" w:space="0" w:color="auto"/>
        <w:right w:val="none" w:sz="0" w:space="0" w:color="auto"/>
      </w:divBdr>
    </w:div>
    <w:div w:id="1999073692">
      <w:bodyDiv w:val="1"/>
      <w:marLeft w:val="0"/>
      <w:marRight w:val="0"/>
      <w:marTop w:val="0"/>
      <w:marBottom w:val="0"/>
      <w:divBdr>
        <w:top w:val="none" w:sz="0" w:space="0" w:color="auto"/>
        <w:left w:val="none" w:sz="0" w:space="0" w:color="auto"/>
        <w:bottom w:val="none" w:sz="0" w:space="0" w:color="auto"/>
        <w:right w:val="none" w:sz="0" w:space="0" w:color="auto"/>
      </w:divBdr>
    </w:div>
    <w:div w:id="2092503726">
      <w:bodyDiv w:val="1"/>
      <w:marLeft w:val="0"/>
      <w:marRight w:val="0"/>
      <w:marTop w:val="0"/>
      <w:marBottom w:val="0"/>
      <w:divBdr>
        <w:top w:val="none" w:sz="0" w:space="0" w:color="auto"/>
        <w:left w:val="none" w:sz="0" w:space="0" w:color="auto"/>
        <w:bottom w:val="none" w:sz="0" w:space="0" w:color="auto"/>
        <w:right w:val="none" w:sz="0" w:space="0" w:color="auto"/>
      </w:divBdr>
    </w:div>
    <w:div w:id="21435780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9/05/relationships/documenttasks" Target="documenttasks/documenttasks1.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png"/><Relationship Id="rId1" Type="http://schemas.openxmlformats.org/officeDocument/2006/relationships/image" Target="media/image1.png"/></Relationships>
</file>

<file path=word/documenttasks/documenttasks1.xml><?xml version="1.0" encoding="utf-8"?>
<t:Tasks xmlns:t="http://schemas.microsoft.com/office/tasks/2019/documenttasks" xmlns:oel="http://schemas.microsoft.com/office/2019/extlst">
  <t:Task id="{9D86A9A3-8879-47EA-98B7-FF2954BC658D}">
    <t:Anchor>
      <t:Comment id="186701514"/>
    </t:Anchor>
    <t:History>
      <t:Event id="{AC7B470A-5916-40C8-8454-6BB7B2D0600C}" time="2025-02-19T19:48:55.861Z">
        <t:Attribution userId="S::pavel.kopecky@mestokm.cz::0d6a46b4-4b72-4887-9f2e-46968850d483" userProvider="AD" userName="Kopecký Pavel"/>
        <t:Anchor>
          <t:Comment id="186701514"/>
        </t:Anchor>
        <t:Create/>
      </t:Event>
      <t:Event id="{1DF1E2D8-D026-4262-AC1A-3CF7038B804F}" time="2025-02-19T19:48:55.861Z">
        <t:Attribution userId="S::pavel.kopecky@mestokm.cz::0d6a46b4-4b72-4887-9f2e-46968850d483" userProvider="AD" userName="Kopecký Pavel"/>
        <t:Anchor>
          <t:Comment id="186701514"/>
        </t:Anchor>
        <t:Assign userId="S::zdenek.kozak@mestokm.cz::fffb3a88-d648-4b88-949f-52ce87b78497" userProvider="AD" userName="Kozák Zdeněk"/>
      </t:Event>
      <t:Event id="{EBE7E7F5-6148-4F64-BBE1-6A5A372B04C9}" time="2025-02-19T19:48:55.861Z">
        <t:Attribution userId="S::pavel.kopecky@mestokm.cz::0d6a46b4-4b72-4887-9f2e-46968850d483" userProvider="AD" userName="Kopecký Pavel"/>
        <t:Anchor>
          <t:Comment id="186701514"/>
        </t:Anchor>
        <t:SetTitle title="@Kozák Zdeněk má smysl u SW mluvit o záruce?"/>
      </t:Event>
      <t:Event id="{310E5C9F-50A3-4093-A345-4112813C982A}" time="2025-02-20T09:10:56.658Z">
        <t:Attribution userId="S::zdenek.kozak@mestokm.cz::fffb3a88-d648-4b88-949f-52ce87b78497" userProvider="AD" userName="Kozák Zdeněk"/>
        <t:Progress percentComplete="100"/>
      </t:Event>
    </t:History>
  </t:Task>
</t:Task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6e701330-7e5f-46a8-8569-fa3cd76bcf12">
      <Terms xmlns="http://schemas.microsoft.com/office/infopath/2007/PartnerControls"/>
    </lcf76f155ced4ddcb4097134ff3c332f>
    <TaxCatchAll xmlns="a3835397-7ec9-4323-ae41-14d323a12a6f"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E9D9507F8D1B6E4CB49E4FC8ECD7E3E4" ma:contentTypeVersion="13" ma:contentTypeDescription="Vytvoří nový dokument" ma:contentTypeScope="" ma:versionID="19daa226de0685ff751778e78d4cbb06">
  <xsd:schema xmlns:xsd="http://www.w3.org/2001/XMLSchema" xmlns:xs="http://www.w3.org/2001/XMLSchema" xmlns:p="http://schemas.microsoft.com/office/2006/metadata/properties" xmlns:ns2="6e701330-7e5f-46a8-8569-fa3cd76bcf12" xmlns:ns3="a3835397-7ec9-4323-ae41-14d323a12a6f" targetNamespace="http://schemas.microsoft.com/office/2006/metadata/properties" ma:root="true" ma:fieldsID="bbaada22d66ce6015f593e3db894c3c1" ns2:_="" ns3:_="">
    <xsd:import namespace="6e701330-7e5f-46a8-8569-fa3cd76bcf12"/>
    <xsd:import namespace="a3835397-7ec9-4323-ae41-14d323a12a6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e701330-7e5f-46a8-8569-fa3cd76bcf1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Značky obrázků" ma:readOnly="false" ma:fieldId="{5cf76f15-5ced-4ddc-b409-7134ff3c332f}" ma:taxonomyMulti="true" ma:sspId="0d224bb7-fb98-435c-bd66-17a4fbbb0db9"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3835397-7ec9-4323-ae41-14d323a12a6f" elementFormDefault="qualified">
    <xsd:import namespace="http://schemas.microsoft.com/office/2006/documentManagement/types"/>
    <xsd:import namespace="http://schemas.microsoft.com/office/infopath/2007/PartnerControls"/>
    <xsd:element name="SharedWithUsers" ma:index="12"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internalName="SharedWithDetails" ma:readOnly="true">
      <xsd:simpleType>
        <xsd:restriction base="dms:Note">
          <xsd:maxLength value="255"/>
        </xsd:restriction>
      </xsd:simpleType>
    </xsd:element>
    <xsd:element name="TaxCatchAll" ma:index="16" nillable="true" ma:displayName="Taxonomy Catch All Column" ma:hidden="true" ma:list="{08a7fb47-8550-44ad-9a19-a0f4e12e7c32}" ma:internalName="TaxCatchAll" ma:showField="CatchAllData" ma:web="a3835397-7ec9-4323-ae41-14d323a12a6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FA20C00-565B-4C67-BDC8-303750B7B335}">
  <ds:schemaRefs>
    <ds:schemaRef ds:uri="http://schemas.microsoft.com/office/2006/metadata/properties"/>
    <ds:schemaRef ds:uri="http://schemas.microsoft.com/office/infopath/2007/PartnerControls"/>
    <ds:schemaRef ds:uri="6e701330-7e5f-46a8-8569-fa3cd76bcf12"/>
    <ds:schemaRef ds:uri="a3835397-7ec9-4323-ae41-14d323a12a6f"/>
  </ds:schemaRefs>
</ds:datastoreItem>
</file>

<file path=customXml/itemProps2.xml><?xml version="1.0" encoding="utf-8"?>
<ds:datastoreItem xmlns:ds="http://schemas.openxmlformats.org/officeDocument/2006/customXml" ds:itemID="{920A3667-168C-400A-BE8A-2AD61E5D3F6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e701330-7e5f-46a8-8569-fa3cd76bcf12"/>
    <ds:schemaRef ds:uri="a3835397-7ec9-4323-ae41-14d323a12a6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B66D24A-9896-48FC-A277-F6BE8F6EE708}">
  <ds:schemaRefs>
    <ds:schemaRef ds:uri="http://schemas.microsoft.com/sharepoint/v3/contenttype/forms"/>
  </ds:schemaRefs>
</ds:datastoreItem>
</file>

<file path=customXml/itemProps4.xml><?xml version="1.0" encoding="utf-8"?>
<ds:datastoreItem xmlns:ds="http://schemas.openxmlformats.org/officeDocument/2006/customXml" ds:itemID="{A586E93A-81EF-415A-ABCE-2FABEBF872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TotalTime>
  <Pages>18</Pages>
  <Words>5046</Words>
  <Characters>29773</Characters>
  <Application>Microsoft Office Word</Application>
  <DocSecurity>0</DocSecurity>
  <Lines>248</Lines>
  <Paragraphs>69</Paragraphs>
  <ScaleCrop>false</ScaleCrop>
  <Company/>
  <LinksUpToDate>false</LinksUpToDate>
  <CharactersWithSpaces>34750</CharactersWithSpaces>
  <SharedDoc>false</SharedDoc>
  <HLinks>
    <vt:vector size="18" baseType="variant">
      <vt:variant>
        <vt:i4>4194317</vt:i4>
      </vt:variant>
      <vt:variant>
        <vt:i4>0</vt:i4>
      </vt:variant>
      <vt:variant>
        <vt:i4>0</vt:i4>
      </vt:variant>
      <vt:variant>
        <vt:i4>5</vt:i4>
      </vt:variant>
      <vt:variant>
        <vt:lpwstr>http://cpubenchmark.net/</vt:lpwstr>
      </vt:variant>
      <vt:variant>
        <vt:lpwstr/>
      </vt:variant>
      <vt:variant>
        <vt:i4>6160417</vt:i4>
      </vt:variant>
      <vt:variant>
        <vt:i4>3</vt:i4>
      </vt:variant>
      <vt:variant>
        <vt:i4>0</vt:i4>
      </vt:variant>
      <vt:variant>
        <vt:i4>5</vt:i4>
      </vt:variant>
      <vt:variant>
        <vt:lpwstr>mailto:michal.urban@mestokm.cz</vt:lpwstr>
      </vt:variant>
      <vt:variant>
        <vt:lpwstr/>
      </vt:variant>
      <vt:variant>
        <vt:i4>5636142</vt:i4>
      </vt:variant>
      <vt:variant>
        <vt:i4>0</vt:i4>
      </vt:variant>
      <vt:variant>
        <vt:i4>0</vt:i4>
      </vt:variant>
      <vt:variant>
        <vt:i4>5</vt:i4>
      </vt:variant>
      <vt:variant>
        <vt:lpwstr>mailto:zdenek.kozak@mestokm.cz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User1</dc:creator>
  <cp:keywords/>
  <dc:description/>
  <cp:lastModifiedBy>AKPR</cp:lastModifiedBy>
  <cp:revision>703</cp:revision>
  <dcterms:created xsi:type="dcterms:W3CDTF">2025-02-08T17:29:00Z</dcterms:created>
  <dcterms:modified xsi:type="dcterms:W3CDTF">2025-03-05T09:15:00Z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0x010100E9D9507F8D1B6E4CB49E4FC8ECD7E3E4</vt:lpwstr>
  </property>
  <property fmtid="{D5CDD505-2E9C-101B-9397-08002B2CF9AE}" pid="3" name="MediaServiceImageTags">
    <vt:lpwstr/>
  </property>
</Properties>
</file>